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29350" cy="9397995"/>
            <wp:effectExtent l="0" t="2858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ор7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239613" cy="9413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A5020" w:rsidRDefault="00BA5020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1B9">
        <w:rPr>
          <w:rFonts w:ascii="Times New Roman" w:hAnsi="Times New Roman" w:cs="Times New Roman"/>
          <w:sz w:val="24"/>
          <w:szCs w:val="24"/>
        </w:rPr>
        <w:t xml:space="preserve">По учебному плану МБОУ  </w:t>
      </w:r>
      <w:proofErr w:type="spellStart"/>
      <w:r w:rsidRPr="003B61B9">
        <w:rPr>
          <w:rFonts w:ascii="Times New Roman" w:hAnsi="Times New Roman" w:cs="Times New Roman"/>
          <w:sz w:val="24"/>
          <w:szCs w:val="24"/>
        </w:rPr>
        <w:t>Исенбаевская</w:t>
      </w:r>
      <w:proofErr w:type="spellEnd"/>
      <w:r w:rsidRPr="003B61B9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 </w:t>
      </w:r>
      <w:proofErr w:type="spellStart"/>
      <w:r w:rsidRPr="003B61B9"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 w:rsidRPr="003B61B9">
        <w:rPr>
          <w:rFonts w:ascii="Times New Roman" w:hAnsi="Times New Roman" w:cs="Times New Roman"/>
          <w:sz w:val="24"/>
          <w:szCs w:val="24"/>
        </w:rPr>
        <w:t xml:space="preserve"> муниципального рай</w:t>
      </w:r>
      <w:r w:rsidR="00BE3006">
        <w:rPr>
          <w:rFonts w:ascii="Times New Roman" w:hAnsi="Times New Roman" w:cs="Times New Roman"/>
          <w:sz w:val="24"/>
          <w:szCs w:val="24"/>
        </w:rPr>
        <w:t>она Республики Татарстан на 2020-2021</w:t>
      </w:r>
      <w:r w:rsidRPr="003B61B9">
        <w:rPr>
          <w:rFonts w:ascii="Times New Roman" w:hAnsi="Times New Roman" w:cs="Times New Roman"/>
          <w:sz w:val="24"/>
          <w:szCs w:val="24"/>
        </w:rPr>
        <w:t>уче</w:t>
      </w:r>
      <w:r w:rsidR="005F353B">
        <w:rPr>
          <w:rFonts w:ascii="Times New Roman" w:hAnsi="Times New Roman" w:cs="Times New Roman"/>
          <w:sz w:val="24"/>
          <w:szCs w:val="24"/>
        </w:rPr>
        <w:t xml:space="preserve">бный год на изучение истории в 7 </w:t>
      </w:r>
      <w:r w:rsidRPr="003B61B9">
        <w:rPr>
          <w:rFonts w:ascii="Times New Roman" w:hAnsi="Times New Roman" w:cs="Times New Roman"/>
          <w:sz w:val="24"/>
          <w:szCs w:val="24"/>
        </w:rPr>
        <w:t>классе отводится 70 часов: 2  час   в неделю</w:t>
      </w:r>
    </w:p>
    <w:p w:rsidR="003B61B9" w:rsidRPr="003B61B9" w:rsidRDefault="003B61B9" w:rsidP="003B61B9">
      <w:pPr>
        <w:keepNext/>
        <w:keepLines/>
        <w:spacing w:before="200" w:after="0"/>
        <w:jc w:val="center"/>
        <w:outlineLvl w:val="3"/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eastAsia="ru-RU"/>
        </w:rPr>
      </w:pPr>
      <w:r w:rsidRPr="003B61B9"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eastAsia="ru-RU"/>
        </w:rPr>
        <w:lastRenderedPageBreak/>
        <w:t xml:space="preserve">Планируемые результаты изучения </w:t>
      </w:r>
      <w:r w:rsidR="00D70074"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eastAsia="ru-RU"/>
        </w:rPr>
        <w:t>предмета «история» в 7</w:t>
      </w:r>
      <w:r w:rsidRPr="003B61B9"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eastAsia="ru-RU"/>
        </w:rPr>
        <w:t xml:space="preserve"> классе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b/>
          <w:sz w:val="24"/>
          <w:szCs w:val="24"/>
          <w:lang w:val="tt-RU"/>
        </w:rPr>
        <w:t>Предметные результаты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освоения курса истории на уровне основного общего образования предполагают, что у учащегося сформированы:</w:t>
      </w:r>
    </w:p>
    <w:p w:rsidR="003B61B9" w:rsidRPr="003B61B9" w:rsidRDefault="003B61B9" w:rsidP="003B61B9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целостные представления об историческом пути человечества, разных народов и государств как необходимой основы миропонимания и познания современного общества; о преемственности исторических эпох и непрерывности исторических процессов; о месте и роли России в мировой истории;</w:t>
      </w:r>
    </w:p>
    <w:p w:rsidR="003B61B9" w:rsidRPr="003B61B9" w:rsidRDefault="003B61B9" w:rsidP="003B61B9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базовые исторические знания об основных этапах и закономерностях развития человеческого общества с древности до наших дней;</w:t>
      </w:r>
    </w:p>
    <w:p w:rsidR="003B61B9" w:rsidRPr="003B61B9" w:rsidRDefault="003B61B9" w:rsidP="003B61B9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:rsidR="003B61B9" w:rsidRPr="003B61B9" w:rsidRDefault="003B61B9" w:rsidP="003B61B9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способность применять исторические знания для осмысления общественных событий и явлений прошлого и современности;</w:t>
      </w:r>
    </w:p>
    <w:p w:rsidR="003B61B9" w:rsidRPr="003B61B9" w:rsidRDefault="003B61B9" w:rsidP="003B61B9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умение искать, анализировать, систематизировать и оценивать историческую информацию различных исторических и современных источников, раскрывая ее социальную принадлежность и познавательную ценность; способность определять и аргументировать свое отношение к ней;</w:t>
      </w:r>
    </w:p>
    <w:p w:rsidR="003B61B9" w:rsidRPr="003B61B9" w:rsidRDefault="003B61B9" w:rsidP="003B61B9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умение работать с письменными, изобразительными и вещественными историческими источниками, понимать и интерпретировать содержащуюся в них информацию;</w:t>
      </w:r>
    </w:p>
    <w:p w:rsidR="003B61B9" w:rsidRPr="003B61B9" w:rsidRDefault="003B61B9" w:rsidP="003B61B9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уважение к мировому и отечественному историческому наследию, культуре своего и других народов; готовность применять исторические знания для выявления и сохранения исторических и культурных памятников своей страны и мира.</w:t>
      </w:r>
    </w:p>
    <w:p w:rsidR="003B61B9" w:rsidRPr="003B61B9" w:rsidRDefault="003B61B9" w:rsidP="003B61B9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 w:rsidRPr="003B61B9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 xml:space="preserve">История Нового времени. </w:t>
      </w:r>
      <w:r w:rsidRPr="003B61B9">
        <w:rPr>
          <w:rFonts w:ascii="Times New Roman" w:hAnsi="Times New Roman" w:cs="Times New Roman"/>
          <w:b/>
          <w:bCs/>
          <w:sz w:val="24"/>
          <w:szCs w:val="24"/>
          <w:u w:val="single"/>
          <w:lang w:val="tt-RU"/>
        </w:rPr>
        <w:t>Россия в XVI – Х</w:t>
      </w:r>
      <w:r w:rsidRPr="003B61B9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I</w:t>
      </w:r>
      <w:r w:rsidRPr="003B61B9">
        <w:rPr>
          <w:rFonts w:ascii="Times New Roman" w:hAnsi="Times New Roman" w:cs="Times New Roman"/>
          <w:b/>
          <w:bCs/>
          <w:sz w:val="24"/>
          <w:szCs w:val="24"/>
          <w:u w:val="single"/>
          <w:lang w:val="tt-RU"/>
        </w:rPr>
        <w:t>Х веках</w:t>
      </w:r>
      <w:r w:rsidRPr="003B61B9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 xml:space="preserve"> (7</w:t>
      </w:r>
      <w:r w:rsidRPr="003B61B9">
        <w:rPr>
          <w:rFonts w:ascii="Times New Roman" w:hAnsi="Times New Roman" w:cs="Times New Roman"/>
          <w:sz w:val="24"/>
          <w:szCs w:val="24"/>
          <w:u w:val="single"/>
          <w:lang w:val="tt-RU"/>
        </w:rPr>
        <w:t>–</w:t>
      </w:r>
      <w:r w:rsidRPr="003B61B9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9 класс)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u w:val="single"/>
          <w:lang w:val="tt-RU"/>
        </w:rPr>
      </w:pP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B61B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• 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• 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• анализировать информацию различных источников по отечественной и всеобщей истории Нового времени;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• 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• 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lastRenderedPageBreak/>
        <w:t>• раскрывать характерные, существенные черты: а) экономического и социального развития России и других стран в Новое время; б) эволюции политического строя (включая понятия «монархия», «самодержавие», «абсолютизм» и др.); в) развития общественного движения («консерватизм», «либерализм», «социализм»); г) представлений о мире и общественных ценностях; д) художественной культуры Нового времени;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• 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• сопоставлять развитие России и других стран в Новое время, сравнивать исторические ситуации и события;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• давать оценку событиям и личностям отечественной и всеобщей истории Нового времени.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b/>
          <w:sz w:val="24"/>
          <w:szCs w:val="24"/>
          <w:lang w:val="tt-RU"/>
        </w:rPr>
        <w:t>Выпускник получит возможность научиться: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• 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• 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• 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 xml:space="preserve">сравнивать развитие России и других стран в Новое время, объяснять, в чем заключались общие черты и особенности;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• 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 д.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b/>
          <w:i/>
          <w:sz w:val="24"/>
          <w:szCs w:val="24"/>
          <w:lang w:val="tt-RU"/>
        </w:rPr>
        <w:t>Регулятивные УУД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составлять план решения проблемы (выполнения проекта, проведения исследования);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планировать и корректировать свою индивидуальную образовательную траекторию.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</w:t>
      </w:r>
      <w:proofErr w:type="gramStart"/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  <w:proofErr w:type="gramEnd"/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</w:t>
      </w:r>
      <w:proofErr w:type="gramEnd"/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оценивать свою деятельность, аргументируя причины достижения или отсутствия планируемого результата;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Владение основами самоконтроля, самооценки, принятия решений и осуществления осознанного выбора </w:t>
      </w:r>
      <w:proofErr w:type="gramStart"/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</w:t>
      </w:r>
      <w:proofErr w:type="gramEnd"/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учебной и познавательной. Обучающийся сможет: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lastRenderedPageBreak/>
        <w:t>Познавательные УУД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Обучающийся сможет: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выделять общий признак двух или нескольких предметов или явлений и объяснять их сходство;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строить рассуждение на основе сравнения предметов и явлений, выделяя при этом общие признаки;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объяснять явления, процессы, связи и отношения, выявляемые в ходе познавательной и исследовательской деятельности 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текстовое</w:t>
      </w:r>
      <w:proofErr w:type="gramEnd"/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, и наоборот;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находить в тексте требуемую информацию (в соответствии с целями своей деятельности);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ориентироваться в содержании текста, понимать целостный смысл текста, структурировать текст;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резюмировать главную идею текста;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Коммуникативные УУД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договариваться о правилах и вопросах для обсуждения в соответствии с поставленной перед группой задачей;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владение устной и письменной речью, монологической контекстной речью. 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информационно-коммуникационных технологий (далее – ИКТ)</w:t>
      </w:r>
      <w:proofErr w:type="gramStart"/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  <w:proofErr w:type="gramEnd"/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ц</w:t>
      </w:r>
      <w:proofErr w:type="gramEnd"/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использовать компьютерные технологии использовать информацию с учетом этических и правовых норм;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3B61B9" w:rsidRPr="003B61B9" w:rsidRDefault="003B61B9" w:rsidP="003B61B9">
      <w:pPr>
        <w:keepNext/>
        <w:keepLines/>
        <w:spacing w:after="0" w:line="240" w:lineRule="auto"/>
        <w:ind w:firstLine="454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bookmarkStart w:id="1" w:name="bookmark253"/>
    </w:p>
    <w:p w:rsidR="003B61B9" w:rsidRPr="003B61B9" w:rsidRDefault="003B61B9" w:rsidP="003B61B9">
      <w:pPr>
        <w:keepNext/>
        <w:keepLines/>
        <w:spacing w:after="0" w:line="240" w:lineRule="auto"/>
        <w:ind w:firstLine="454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3B61B9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Содержание учебного предмета</w:t>
      </w:r>
    </w:p>
    <w:p w:rsidR="003B61B9" w:rsidRPr="003B61B9" w:rsidRDefault="003B61B9" w:rsidP="003B61B9">
      <w:pPr>
        <w:keepNext/>
        <w:keepLines/>
        <w:spacing w:after="0" w:line="240" w:lineRule="auto"/>
        <w:ind w:firstLine="454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3B61B9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(70 часов. 2 часа в неделю)</w:t>
      </w:r>
    </w:p>
    <w:p w:rsidR="003B61B9" w:rsidRPr="003B61B9" w:rsidRDefault="003B61B9" w:rsidP="003B61B9">
      <w:pPr>
        <w:keepNext/>
        <w:keepLines/>
        <w:spacing w:after="0" w:line="240" w:lineRule="auto"/>
        <w:ind w:firstLine="454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3B61B9" w:rsidRPr="003B61B9" w:rsidRDefault="003B61B9" w:rsidP="003B61B9">
      <w:pPr>
        <w:keepNext/>
        <w:keepLines/>
        <w:spacing w:after="0" w:line="240" w:lineRule="auto"/>
        <w:ind w:firstLine="454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B61B9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Новая история</w:t>
      </w:r>
      <w:bookmarkEnd w:id="1"/>
    </w:p>
    <w:p w:rsidR="003B61B9" w:rsidRPr="003B61B9" w:rsidRDefault="003B61B9" w:rsidP="003B61B9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61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Новое время: понятие и хронологические рамки (1 ч.)</w:t>
      </w:r>
    </w:p>
    <w:p w:rsidR="003B61B9" w:rsidRPr="003B61B9" w:rsidRDefault="003B61B9" w:rsidP="003B61B9">
      <w:pPr>
        <w:keepNext/>
        <w:keepLines/>
        <w:spacing w:after="0" w:line="240" w:lineRule="auto"/>
        <w:ind w:firstLine="454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2" w:name="bookmark254"/>
      <w:r w:rsidRPr="003B61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Европа в конце Х</w:t>
      </w:r>
      <w:proofErr w:type="gramStart"/>
      <w:r w:rsidRPr="003B61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V</w:t>
      </w:r>
      <w:proofErr w:type="gramEnd"/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r w:rsidRPr="003B61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начале Х</w:t>
      </w:r>
      <w:r w:rsidRPr="003B61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/>
        </w:rPr>
        <w:t>V</w:t>
      </w:r>
      <w:proofErr w:type="spellStart"/>
      <w:r w:rsidRPr="003B61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Pr="003B61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</w:t>
      </w:r>
      <w:proofErr w:type="spellEnd"/>
      <w:r w:rsidRPr="003B61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bookmarkEnd w:id="2"/>
      <w:r w:rsidRPr="003B61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(10 ч.)</w:t>
      </w:r>
    </w:p>
    <w:p w:rsidR="003B61B9" w:rsidRPr="003B61B9" w:rsidRDefault="003B61B9" w:rsidP="003B61B9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Экономическое и социальное развитие европейских стран в </w:t>
      </w:r>
      <w:r w:rsidRPr="003B61B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</w:t>
      </w: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начале </w:t>
      </w:r>
      <w:r w:rsidRPr="003B61B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</w:t>
      </w: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Возникновение мануфактур. Развитие товарного производства. Расширение внутреннего и мирового рынка.</w:t>
      </w:r>
    </w:p>
    <w:p w:rsidR="003B61B9" w:rsidRPr="003B61B9" w:rsidRDefault="003B61B9" w:rsidP="003B61B9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Абсолютные монархии. Англия, Франция, монархия Габсбургов в </w:t>
      </w:r>
      <w:r w:rsidRPr="003B61B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</w:t>
      </w: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начале </w:t>
      </w:r>
      <w:r w:rsidRPr="003B61B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</w:t>
      </w: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в.: внутреннее развитие и внешняя политика. Образование национальных государств в Европе.</w:t>
      </w:r>
    </w:p>
    <w:p w:rsidR="003B61B9" w:rsidRPr="003B61B9" w:rsidRDefault="003B61B9" w:rsidP="003B61B9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Реформации; М. Лютер. Развитие Реформации и Крестьянская война в Германии. Распространение протестантизма в Европе. Борьба католической церкви против р</w:t>
      </w:r>
      <w:proofErr w:type="gramStart"/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>е-</w:t>
      </w:r>
      <w:proofErr w:type="gramEnd"/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формационного движения. Религиозные войны.</w:t>
      </w:r>
    </w:p>
    <w:p w:rsidR="003B61B9" w:rsidRPr="003B61B9" w:rsidRDefault="003B61B9" w:rsidP="003B61B9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Нидерландская революция: цели, участники, формы борьбы. Итоги и значение революции.</w:t>
      </w:r>
    </w:p>
    <w:p w:rsidR="003B61B9" w:rsidRPr="003B61B9" w:rsidRDefault="003B61B9" w:rsidP="003B61B9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Международные отношения в раннее Новое время. Военные конфликты между европейскими державами. Османская экспансия. Тридцатилетняя война; Вестфальский мир.</w:t>
      </w:r>
    </w:p>
    <w:p w:rsidR="003B61B9" w:rsidRPr="003B61B9" w:rsidRDefault="003B61B9" w:rsidP="003B61B9">
      <w:pPr>
        <w:keepNext/>
        <w:keepLines/>
        <w:spacing w:after="0" w:line="240" w:lineRule="auto"/>
        <w:ind w:firstLine="454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3" w:name="bookmark255"/>
      <w:r w:rsidRPr="003B61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Страны Европы и Северной Америки в </w:t>
      </w:r>
      <w:proofErr w:type="spellStart"/>
      <w:r w:rsidRPr="003B61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серединеХ</w:t>
      </w:r>
      <w:proofErr w:type="spellEnd"/>
      <w:r w:rsidRPr="003B61B9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VII</w:t>
      </w:r>
      <w:r w:rsidRPr="003B61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— </w:t>
      </w:r>
      <w:proofErr w:type="gramStart"/>
      <w:r w:rsidRPr="003B61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</w:t>
      </w:r>
      <w:proofErr w:type="gramEnd"/>
      <w:r w:rsidRPr="003B61B9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VIII</w:t>
      </w:r>
      <w:r w:rsidRPr="003B61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вв.</w:t>
      </w:r>
      <w:bookmarkEnd w:id="3"/>
      <w:r w:rsidRPr="003B61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(11 ч.)</w:t>
      </w:r>
    </w:p>
    <w:p w:rsidR="003B61B9" w:rsidRPr="003B61B9" w:rsidRDefault="003B61B9" w:rsidP="003B61B9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Английская революция </w:t>
      </w:r>
      <w:r w:rsidRPr="003B61B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</w:t>
      </w: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в.: причины, участники, этапы. О. Кромвель. Итоги и значение революции. Экономическое и социальное развитие Европы в </w:t>
      </w:r>
      <w:proofErr w:type="gramStart"/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proofErr w:type="gramEnd"/>
      <w:r w:rsidRPr="003B61B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</w:t>
      </w: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>—Х</w:t>
      </w:r>
      <w:r w:rsidRPr="003B61B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VIII</w:t>
      </w: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вв.: начало промышленного переворота, развитие мануфактурного производства, положение сословий. Абсолютизм: «старый порядок» и новые веяния. Век Просвещения: развитие естественных наук, французские просветители </w:t>
      </w:r>
      <w:r w:rsidRPr="003B61B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XVIII</w:t>
      </w: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Война североамериканских колоний за независимость. Образование Соединённых Штатов Америки; «отцы-основатели».</w:t>
      </w:r>
    </w:p>
    <w:p w:rsidR="003B61B9" w:rsidRPr="003B61B9" w:rsidRDefault="003B61B9" w:rsidP="003B61B9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>Французская революция ХУШ в.: причины, участники. Начало и основные этапы революции. Политические течения и деятели революции. Программные и государственные документы. Революционные войны. Итоги и значение революции.</w:t>
      </w:r>
    </w:p>
    <w:p w:rsidR="003B61B9" w:rsidRPr="003B61B9" w:rsidRDefault="003B61B9" w:rsidP="003B61B9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>Европейская культура XVI—</w:t>
      </w:r>
      <w:r w:rsidRPr="003B61B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XVIII</w:t>
      </w: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вв. Развитие науки: переворот в естествознании, возникновение новой картины мира; выдающиеся учёные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</w:t>
      </w:r>
      <w:r w:rsidRPr="003B61B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XVIII</w:t>
      </w: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вв. (барокко, классицизм). Становление театра. Международные отношения середины XVII—</w:t>
      </w:r>
      <w:r w:rsidRPr="003B61B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XVIII</w:t>
      </w: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вв. Европейские конфликты и дипломатия. Семилетняя война. Разделы Речи </w:t>
      </w:r>
      <w:proofErr w:type="spellStart"/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Посполитой</w:t>
      </w:r>
      <w:proofErr w:type="spellEnd"/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Колониальные захваты европейских держав.</w:t>
      </w:r>
    </w:p>
    <w:p w:rsidR="003B61B9" w:rsidRPr="003B61B9" w:rsidRDefault="003B61B9" w:rsidP="003B61B9">
      <w:pPr>
        <w:keepNext/>
        <w:keepLines/>
        <w:spacing w:after="0" w:line="240" w:lineRule="auto"/>
        <w:ind w:firstLine="454"/>
        <w:jc w:val="both"/>
        <w:outlineLvl w:val="3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bookmark256"/>
      <w:r w:rsidRPr="003B61B9">
        <w:rPr>
          <w:rFonts w:ascii="Times New Roman" w:hAnsi="Times New Roman" w:cs="Times New Roman"/>
          <w:b/>
          <w:bCs/>
          <w:sz w:val="24"/>
          <w:szCs w:val="24"/>
        </w:rPr>
        <w:t>Страны Востока в XVI</w:t>
      </w:r>
      <w:r w:rsidRPr="003B61B9">
        <w:rPr>
          <w:rFonts w:ascii="Times New Roman" w:hAnsi="Times New Roman" w:cs="Times New Roman"/>
          <w:noProof/>
          <w:sz w:val="24"/>
          <w:szCs w:val="24"/>
        </w:rPr>
        <w:t>—</w:t>
      </w:r>
      <w:r w:rsidRPr="003B61B9">
        <w:rPr>
          <w:rFonts w:ascii="Times New Roman" w:hAnsi="Times New Roman" w:cs="Times New Roman"/>
          <w:b/>
          <w:bCs/>
          <w:sz w:val="24"/>
          <w:szCs w:val="24"/>
        </w:rPr>
        <w:t>XVIII вв.</w:t>
      </w:r>
      <w:bookmarkEnd w:id="4"/>
      <w:r w:rsidRPr="003B61B9">
        <w:rPr>
          <w:rFonts w:ascii="Times New Roman" w:hAnsi="Times New Roman" w:cs="Times New Roman"/>
          <w:b/>
          <w:bCs/>
          <w:sz w:val="24"/>
          <w:szCs w:val="24"/>
        </w:rPr>
        <w:t xml:space="preserve"> (3 ч.)</w:t>
      </w:r>
    </w:p>
    <w:p w:rsidR="003B61B9" w:rsidRPr="003B61B9" w:rsidRDefault="003B61B9" w:rsidP="003B61B9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Османская империя: от могущества к упадку. Индия: держава Великих Моголов, начало проникновения англичан, британские завоевания. Империя Цин в Китае. Образование централизованного государства и установление </w:t>
      </w:r>
      <w:proofErr w:type="spellStart"/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>сёгуната</w:t>
      </w:r>
      <w:proofErr w:type="spellEnd"/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>Токугава</w:t>
      </w:r>
      <w:proofErr w:type="spellEnd"/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Японии.</w:t>
      </w:r>
    </w:p>
    <w:p w:rsidR="003B61B9" w:rsidRPr="003B61B9" w:rsidRDefault="003B61B9" w:rsidP="003B61B9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1B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Повторение (1 ч.)</w:t>
      </w:r>
    </w:p>
    <w:p w:rsidR="003B61B9" w:rsidRPr="003B61B9" w:rsidRDefault="003B61B9" w:rsidP="003B61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Россия в XVI – XVII вв.: от великого княжества к царству. Россия в XVI веке.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b/>
          <w:bCs/>
          <w:sz w:val="24"/>
          <w:szCs w:val="24"/>
          <w:lang w:val="tt-RU"/>
        </w:rPr>
        <w:t>(17 ч.)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Органы государственной власти. Приказная система: формирование первых приказных учреждений. Боярская дума, ее роль в управлении государством.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«Малая дума».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Местничество. Местное управление: наместники и волостели, система кормлений. Государство и церковь.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Регентство Елены Глинской. Сопротивление удельных князей великокняжеской власти.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Мятеж князя Андрея Старицкого.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Унификация денежной системы.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Стародубская война с Польшей и Литвой.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Период боярского правления. Борьба за власть между боярскими кланами Шуйских, Бельских и Глинских. Губная реформа. Московское восстание 1547 г.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 xml:space="preserve">Ереси Матвея Башкина и Феодосия Косого.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Принятие Иваном IV царского титула. Реформы середины XVI в. «Избранная рада»: ее состав и значение. Появление Земских соборов: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дискуссии о характере народного представительства.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Отмена кормлений. Система налогообложения. Судебник 1550 г. Стоглавый собор. Земская реформа – формирование органов местного самоуправления.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Девлет-Гирея 1571 г. и сожжение Москвы. Битва при Молодях.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Социальная структура российского общества. Дворянство.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Служилые и неслужилые люди. Формирование Государева двора и «служилых городов».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Торгово-ремесленное население городов. Духовенство. Начало закрепощения крестьян: указ о «заповедных летах». Формирование вольного казачества.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Многонациональный состав населения Русского государства.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Финно-угорские народы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. Народы Поволжья после присоединения к России.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Служилые татары. Выходцы из стран Европы на государевой службе. Сосуществование религий в Российском государстве.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Русская Православная церковь.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Мусульманское духовенство.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Россия в конце XVI в. Опричнина, дискуссия о ее причинах и характере. Опричный террор. Разгром Новгорода и Пскова.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 xml:space="preserve">Московские казни 1570 г. 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Результаты и последствия опричнины. Противоречивость личности Ивана Грозного и проводимых им преобразований. Цена реформ.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Царь Федор Иванович. Борьба за власть в боярском окружении. Правление Бориса Годунова. Учреждение патриаршества.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Тявзинский мирный договор со Швецией:восстановление позиций России в Прибалтике.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Противостояние с Крымским ханством.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Отражение набега Гази-Гирея в 1591 г.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b/>
          <w:bCs/>
          <w:sz w:val="24"/>
          <w:szCs w:val="24"/>
          <w:lang w:val="tt-RU"/>
        </w:rPr>
        <w:t>Смута в России (9 ч.)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Династический кризис. Земский собор 1598 г. и избрание на царство Бориса Годунова. Политика Бориса Годунова,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в т. ч. в отношении боярства. Опала семейства Романовых.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Голод 1601-1603 гг. и обострение социально-экономического кризиса.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Смутное время начала XVII в., дискуссия о его причинах. Самозванцы и самозванство. Личность Лжедмитрия I и его политика. Восстание 1606 г. и убийство самозванца.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Царь Василий Шуйский. Восстание Ивана Болотникова.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 xml:space="preserve">Выборгский договор между Россией и Швецией. 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Поход войска М.В. Скопина-Шуйского и Я.-П. Делагарди и распад тушинского лагеря. Открытое вступление в войну против России Речи Посполитой. Оборона Смоленска.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Земский собор 1613 г. и его роль в укреплении государственности. Избрание на царство Михаила Федоровича Романова.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 xml:space="preserve">Борьба с казачьими выступлениями против центральной власти. 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Столбовский мир со Швецией: утрата выхода к Балтийскому морю.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Продолжение войны с Речью Посполитой. Поход принца Владислава на Москву.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Заключение Деулинского перемирия с Речью Посполитой. Итоги и последствия Смутного времени.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b/>
          <w:bCs/>
          <w:sz w:val="24"/>
          <w:szCs w:val="24"/>
          <w:lang w:val="tt-RU"/>
        </w:rPr>
        <w:t>Россия в XVII веке (11 ч.)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Россия при первых Романовых. Царствование Михаила Федоровича. Восстановление экономического потенциала страны.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Продолжение закрепощения крестьян.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Земские соборы. Роль патриарха Филарета в управлении государством.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Приказ Тайных дел.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Усиление воеводской власти в уездах и постепенная ликвидация земского самоуправления. Затухание деятельности Земских соборов.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 xml:space="preserve">Правительство Б.И. Морозова и И.Д. Милославского: итоги его деятельности. 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Патриарх Никон. Раскол в Церкви. Протопоп Аввакум, формирование религиозной традиции старообрядчества.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Царь Федор Алексеевич. Отмена местничества. Налоговая (податная) реформа.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Торговый и Новоторговый уставы.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Торговля с европейскими странами, Прибалтикой, Востоком.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Денежная реформа 1654 г.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Медный бунт. Побеги крестьян на Дон и в Сибирь. Восстание Степана Разина.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Внешняя политика России в XVII в. Возобновление дипломатических контактов со странами Европы и Азии после Смуты. Смоленская война. Поляновский мир.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Контакты с православным населением Речи Посполитой: противодействие полонизации, распространению католичества.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Контакты с Запорожской Сечью. Восстание Богдана Хмельницкого. Переяславская рада. Вхождение Украины в состав России. Война между Россией и Речью Посполитой 1654-1667 гг. Андрусовское перемирие. Русско-шведская война 1656-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1658 гг. и ее результаты. Конфликты с Османской империей. «Азовское осадное сидение». «Чигиринская война» и Бахчисарайский мирный договор.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 xml:space="preserve">Отношения России со странами Западной Европы. Военные столкновения с манчжурами и империей Цин.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b/>
          <w:bCs/>
          <w:sz w:val="24"/>
          <w:szCs w:val="24"/>
          <w:lang w:val="tt-RU"/>
        </w:rPr>
        <w:t>Культурное пространство (7 ч.)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Коч – корабль русских первопроходцев.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Освоение Поволжья, Урала и Сибири. Калмыцкое ханство. Ясачное налогообложение. Переселение русских на новые земли.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 xml:space="preserve">Миссионерство и христианизация. Межэтнические отношения. 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Формирование многонациональной элиты.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Изменения в картине мира человека в XVI–XVII вв. и повседневная жизнь.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Жилище и предметы быта. Семья и семейные отношения. Религия и суеверия. Синтез европейской и восточной культур в быту высших слоев населения страны.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Архитектура. Дворцово-храмовый ансамбль Соборной площади в Москве. Шатровый стиль в архитектуре.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 xml:space="preserve">Антонио Солари, Алевиз Фрязин, Петрок Малой. 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>Приказ каменных дел.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Деревянное зодчество.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Изобразительное искусство. Симон Ушаков. Ярославская школа иконописи. Парсунная живопись.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Летописание и начало книгопечатания. Лицевой свод. Домострой.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 xml:space="preserve">Переписка Ивана Грозного с князем Андреем Курбским. Публицистика Смутного времени. 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Усиление светского начала в российской культуре. Симеон Полоцкий. Немецкая слобода как проводник европейского культурного влияния. </w:t>
      </w:r>
      <w:r w:rsidRPr="003B61B9">
        <w:rPr>
          <w:rFonts w:ascii="Times New Roman" w:hAnsi="Times New Roman" w:cs="Times New Roman"/>
          <w:i/>
          <w:sz w:val="24"/>
          <w:szCs w:val="24"/>
          <w:lang w:val="tt-RU"/>
        </w:rPr>
        <w:t xml:space="preserve">Посадская сатира XVII в.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Развитие образования и научных знаний. Школы при Аптекарском и Посольском приказах. «Синопсис» Иннокентия Гизеля - первое учебное пособие по истории.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Повторение (1 ч.)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b/>
          <w:sz w:val="24"/>
          <w:szCs w:val="24"/>
          <w:lang w:val="tt-RU"/>
        </w:rPr>
        <w:t>Национально-региональный компонент: История Татарстана и татарского народа.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b/>
          <w:sz w:val="24"/>
          <w:szCs w:val="24"/>
          <w:lang w:val="tt-RU"/>
        </w:rPr>
        <w:t>Татары и Волго-уральский регион во второй половине XVI– XVII в.</w:t>
      </w: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3B61B9" w:rsidRPr="003B61B9" w:rsidRDefault="003B61B9" w:rsidP="003B61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 xml:space="preserve">Падение Казани и включение Волго-Уральского региона в состав Московского царства. Народы Казанского ханства.  Повседневная жизнь населения. Тюрко-татарские государства и их взаимоотношения. Большая Орда. Астраханское ханство. Касимовское ханство. Крымское ханство. Ногайская Орда. Сибирское ханство. Этнотерриториальные группы татарского народа и их культура. Включение Волго-Уральского региона и Западной Сибири в состав Российского государства. Социально-экономические и культурные перемены в жизни региона. Народы Волго-Уральского региона и конфессиональная политика государства. Татары и Волго-Уральский регион в Смутное время. Участие татар в утверждении династии Романовых. Основные группы населения: занятия, быт, изменения в социальном положении и численности. Служилые и ясачные татары. Народы Волго-Уральского региона в социальных движениях и восстаниях XVII в. Волго-Уральские, Сибирские и др. этнические группы татар. Культура татар и народов Волго-Уральского региона во второй половине XVI – XVII в. Повседневная жизнь населения. </w:t>
      </w:r>
    </w:p>
    <w:p w:rsidR="003B61B9" w:rsidRPr="003B61B9" w:rsidRDefault="003B61B9" w:rsidP="003B61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B61B9">
        <w:rPr>
          <w:rFonts w:ascii="Times New Roman" w:hAnsi="Times New Roman" w:cs="Times New Roman"/>
          <w:sz w:val="24"/>
          <w:szCs w:val="24"/>
          <w:lang w:val="tt-RU"/>
        </w:rPr>
        <w:t>Понятия и термины: Воеводы, дети боярские, Приказ Казанского дворца, ясак, ясачное население, служилые люди. Городовой магистрат, ратман, Татарский голова. Засечная черта. Ярмарка. Епархия, митрополия, архиепископ, митрополит, миссионеры, имам, абызы, мударрис.</w:t>
      </w:r>
    </w:p>
    <w:p w:rsidR="003B61B9" w:rsidRPr="003B61B9" w:rsidRDefault="003B61B9" w:rsidP="003B61B9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B61B9" w:rsidRPr="00C13023" w:rsidRDefault="00C13023" w:rsidP="003B61B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13023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                                                                                       </w:t>
      </w:r>
      <w:r w:rsidR="003B61B9" w:rsidRPr="00C13023">
        <w:rPr>
          <w:rFonts w:ascii="Times New Roman" w:hAnsi="Times New Roman" w:cs="Times New Roman"/>
          <w:sz w:val="24"/>
          <w:szCs w:val="24"/>
          <w:lang w:val="tt-RU"/>
        </w:rPr>
        <w:t>Календарно-тематическое планирование</w:t>
      </w:r>
    </w:p>
    <w:tbl>
      <w:tblPr>
        <w:tblStyle w:val="42"/>
        <w:tblW w:w="1516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11"/>
        <w:gridCol w:w="7995"/>
        <w:gridCol w:w="1417"/>
        <w:gridCol w:w="1559"/>
        <w:gridCol w:w="1560"/>
        <w:gridCol w:w="2126"/>
      </w:tblGrid>
      <w:tr w:rsidR="003B61B9" w:rsidRPr="003B61B9" w:rsidTr="00A9585F">
        <w:trPr>
          <w:trHeight w:val="828"/>
        </w:trPr>
        <w:tc>
          <w:tcPr>
            <w:tcW w:w="511" w:type="dxa"/>
          </w:tcPr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b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sz w:val="24"/>
                <w:szCs w:val="24"/>
                <w:lang w:val="tt-RU"/>
              </w:rPr>
              <w:t xml:space="preserve">№ 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b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sz w:val="24"/>
                <w:szCs w:val="24"/>
                <w:lang w:val="tt-RU"/>
              </w:rPr>
              <w:t>Тема урока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b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sz w:val="24"/>
                <w:szCs w:val="24"/>
                <w:lang w:val="tt-RU"/>
              </w:rPr>
              <w:t>Количество часов</w:t>
            </w:r>
          </w:p>
        </w:tc>
        <w:tc>
          <w:tcPr>
            <w:tcW w:w="1559" w:type="dxa"/>
          </w:tcPr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b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sz w:val="24"/>
                <w:szCs w:val="24"/>
                <w:lang w:val="tt-RU"/>
              </w:rPr>
              <w:t>Дата план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b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sz w:val="24"/>
                <w:szCs w:val="24"/>
                <w:lang w:val="tt-RU"/>
              </w:rPr>
              <w:t>Дата</w:t>
            </w:r>
          </w:p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b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sz w:val="24"/>
                <w:szCs w:val="24"/>
                <w:lang w:val="tt-RU"/>
              </w:rPr>
              <w:t>факт</w:t>
            </w:r>
          </w:p>
        </w:tc>
        <w:tc>
          <w:tcPr>
            <w:tcW w:w="2126" w:type="dxa"/>
          </w:tcPr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b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sz w:val="24"/>
                <w:szCs w:val="24"/>
                <w:lang w:val="tt-RU"/>
              </w:rPr>
              <w:t>Примечание</w:t>
            </w:r>
          </w:p>
        </w:tc>
      </w:tr>
      <w:tr w:rsidR="003B61B9" w:rsidRPr="003B61B9" w:rsidTr="00A9585F">
        <w:tc>
          <w:tcPr>
            <w:tcW w:w="15168" w:type="dxa"/>
            <w:gridSpan w:val="6"/>
          </w:tcPr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b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sz w:val="24"/>
                <w:szCs w:val="24"/>
                <w:lang w:val="tt-RU"/>
              </w:rPr>
              <w:t>История Нового времени (25 часов)</w:t>
            </w:r>
          </w:p>
        </w:tc>
      </w:tr>
      <w:tr w:rsidR="003B61B9" w:rsidRPr="003B61B9" w:rsidTr="00A9585F">
        <w:trPr>
          <w:trHeight w:val="187"/>
        </w:trPr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Новое время: понятие и хронологические </w:t>
            </w:r>
            <w:r w:rsidR="002F54F7">
              <w:rPr>
                <w:rFonts w:eastAsia="Calibri"/>
                <w:sz w:val="24"/>
                <w:szCs w:val="24"/>
                <w:lang w:val="tt-RU"/>
              </w:rPr>
              <w:t xml:space="preserve">рамки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A9585F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02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.09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Стр.3-8</w:t>
            </w:r>
          </w:p>
        </w:tc>
      </w:tr>
      <w:tr w:rsidR="003B61B9" w:rsidRPr="003B61B9" w:rsidTr="00A9585F">
        <w:tc>
          <w:tcPr>
            <w:tcW w:w="15168" w:type="dxa"/>
            <w:gridSpan w:val="6"/>
          </w:tcPr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b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sz w:val="24"/>
                <w:szCs w:val="24"/>
                <w:lang w:val="tt-RU"/>
              </w:rPr>
              <w:t xml:space="preserve">Европа в конце </w:t>
            </w:r>
            <w:r w:rsidRPr="003B61B9">
              <w:rPr>
                <w:rFonts w:ascii="Calibri" w:eastAsia="Calibri" w:hAnsi="Calibri"/>
                <w:b/>
                <w:sz w:val="24"/>
                <w:szCs w:val="24"/>
                <w:lang w:val="en-US"/>
              </w:rPr>
              <w:t>XV</w:t>
            </w:r>
            <w:r w:rsidRPr="003B61B9">
              <w:rPr>
                <w:rFonts w:ascii="Calibri" w:eastAsia="Calibri" w:hAnsi="Calibri"/>
                <w:b/>
                <w:sz w:val="24"/>
                <w:szCs w:val="24"/>
                <w:lang w:val="tt-RU"/>
              </w:rPr>
              <w:t xml:space="preserve"> – начале XVII века</w:t>
            </w:r>
          </w:p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sz w:val="24"/>
                <w:szCs w:val="24"/>
                <w:lang w:val="tt-RU"/>
              </w:rPr>
              <w:t>(11 часов)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2</w:t>
            </w:r>
          </w:p>
        </w:tc>
        <w:tc>
          <w:tcPr>
            <w:tcW w:w="7995" w:type="dxa"/>
          </w:tcPr>
          <w:p w:rsidR="003B61B9" w:rsidRPr="003B61B9" w:rsidRDefault="002F54F7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Технические открытия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5B75A7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04.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09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3</w:t>
            </w:r>
          </w:p>
        </w:tc>
        <w:tc>
          <w:tcPr>
            <w:tcW w:w="7995" w:type="dxa"/>
          </w:tcPr>
          <w:p w:rsidR="003B61B9" w:rsidRPr="003B61B9" w:rsidRDefault="003B61B9" w:rsidP="00C13023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Великие географические открытия: предпосылки, участники, результаты</w:t>
            </w:r>
            <w:r w:rsidRPr="003B61B9">
              <w:rPr>
                <w:rFonts w:ascii="Calibri" w:hAnsi="Calibri" w:cs="Tahoma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A9585F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09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.09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color w:val="000000"/>
                <w:lang w:val="tt-RU"/>
              </w:rPr>
              <w:t>§1,2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4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Политические, экономические и культурные последствия географических открытий. Старый и Новый Свет</w:t>
            </w:r>
            <w:r w:rsidRPr="003B61B9">
              <w:rPr>
                <w:rFonts w:ascii="Calibri" w:hAnsi="Calibri" w:cs="Tahoma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5B75A7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11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.09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color w:val="000000"/>
                <w:lang w:val="tt-RU"/>
              </w:rPr>
              <w:t>§1,2 пр.работа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5</w:t>
            </w:r>
          </w:p>
        </w:tc>
        <w:tc>
          <w:tcPr>
            <w:tcW w:w="7995" w:type="dxa"/>
          </w:tcPr>
          <w:p w:rsidR="003B61B9" w:rsidRPr="003B61B9" w:rsidRDefault="003B61B9" w:rsidP="00C13023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Экономическое и социальное развитие европейских стран в </w:t>
            </w:r>
            <w:r w:rsidRPr="003B61B9">
              <w:rPr>
                <w:rFonts w:ascii="Calibri" w:eastAsia="Calibri" w:hAnsi="Calibri"/>
                <w:sz w:val="24"/>
                <w:szCs w:val="24"/>
                <w:lang w:val="en-US"/>
              </w:rPr>
              <w:t>XVI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- начале </w:t>
            </w:r>
            <w:r w:rsidRPr="003B61B9">
              <w:rPr>
                <w:rFonts w:ascii="Calibri" w:eastAsia="Calibri" w:hAnsi="Calibri"/>
                <w:sz w:val="24"/>
                <w:szCs w:val="24"/>
                <w:lang w:val="en-US"/>
              </w:rPr>
              <w:t>XVII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в. Возникновение мануфактур. Развитие товарного производства. Расширение внутреннего и мирового рынка.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A9585F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16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.09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color w:val="000000"/>
                <w:lang w:val="tt-RU"/>
              </w:rPr>
              <w:t>§4,5, 6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6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Абсолютные монархии. Англия, Франция, империя Габсбургов в </w:t>
            </w:r>
            <w:r w:rsidRPr="003B61B9">
              <w:rPr>
                <w:rFonts w:ascii="Calibri" w:eastAsia="Calibri" w:hAnsi="Calibri"/>
                <w:sz w:val="24"/>
                <w:lang w:val="en-US"/>
              </w:rPr>
              <w:t>XVI</w:t>
            </w:r>
            <w:r w:rsidRPr="003B61B9">
              <w:rPr>
                <w:rFonts w:ascii="Calibri" w:eastAsia="Calibri" w:hAnsi="Calibri"/>
                <w:sz w:val="24"/>
                <w:lang w:val="tt-RU"/>
              </w:rPr>
              <w:t xml:space="preserve"> — начале </w:t>
            </w:r>
            <w:r w:rsidRPr="003B61B9">
              <w:rPr>
                <w:rFonts w:ascii="Calibri" w:eastAsia="Calibri" w:hAnsi="Calibri"/>
                <w:sz w:val="24"/>
                <w:lang w:val="en-US"/>
              </w:rPr>
              <w:t>XVII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века: внутреннее развитие и внешняя политика. Образование национальных государств в Европе.</w:t>
            </w:r>
            <w:r w:rsidRPr="003B61B9">
              <w:rPr>
                <w:rFonts w:ascii="Calibri" w:hAnsi="Calibri" w:cs="Tahoma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5B75A7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18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.09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color w:val="000000"/>
                <w:lang w:val="tt-RU"/>
              </w:rPr>
              <w:t>§3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7</w:t>
            </w:r>
          </w:p>
        </w:tc>
        <w:tc>
          <w:tcPr>
            <w:tcW w:w="7995" w:type="dxa"/>
          </w:tcPr>
          <w:p w:rsidR="003B61B9" w:rsidRPr="003B61B9" w:rsidRDefault="003B61B9" w:rsidP="00C13023">
            <w:pPr>
              <w:shd w:val="clear" w:color="auto" w:fill="FFFFFF"/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Начало Реформации; М. Лютер. Развитие Реформации и Крестьянская война в Германии. Распространение протестантизма в Европе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A9585F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23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.09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color w:val="000000"/>
                <w:lang w:val="tt-RU"/>
              </w:rPr>
              <w:t>§11,12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8</w:t>
            </w:r>
          </w:p>
        </w:tc>
        <w:tc>
          <w:tcPr>
            <w:tcW w:w="7995" w:type="dxa"/>
          </w:tcPr>
          <w:p w:rsidR="003B61B9" w:rsidRPr="003B61B9" w:rsidRDefault="003B61B9" w:rsidP="00C13023">
            <w:pPr>
              <w:shd w:val="clear" w:color="auto" w:fill="FFFFFF"/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Борьба католической церкви против реформационного движения. Религиозные войны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5B75A7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25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.09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color w:val="000000"/>
                <w:lang w:val="tt-RU"/>
              </w:rPr>
              <w:t>§13,14</w:t>
            </w:r>
          </w:p>
        </w:tc>
      </w:tr>
      <w:tr w:rsidR="003B61B9" w:rsidRPr="003B61B9" w:rsidTr="00A9585F">
        <w:trPr>
          <w:trHeight w:val="657"/>
        </w:trPr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9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shd w:val="clear" w:color="auto" w:fill="FFFFFF"/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Англия: власть короля и Реформация. Англияда король хакимияте һәм Реформация.Франция:религиозныевойны,укреплениеабсолютной монархии.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A9585F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30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.09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color w:val="000000"/>
                <w:lang w:val="tt-RU"/>
              </w:rPr>
              <w:t>§15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10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rPr>
                <w:rFonts w:ascii="Calibri" w:eastAsia="Calibri" w:hAnsi="Calibri"/>
                <w:sz w:val="24"/>
                <w:szCs w:val="24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</w:rPr>
              <w:t>Нидерландская революция: цели, участники, формы борьбы. Итоги и значение революции.</w:t>
            </w:r>
            <w:r w:rsidRPr="003B61B9">
              <w:rPr>
                <w:rFonts w:ascii="Calibri" w:eastAsia="Calibri" w:hAnsi="Calibri"/>
              </w:rPr>
              <w:t xml:space="preserve">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0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2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.10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color w:val="000000"/>
                <w:lang w:val="tt-RU"/>
              </w:rPr>
              <w:t>§18-19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11</w:t>
            </w:r>
          </w:p>
        </w:tc>
        <w:tc>
          <w:tcPr>
            <w:tcW w:w="7995" w:type="dxa"/>
          </w:tcPr>
          <w:p w:rsidR="003B61B9" w:rsidRPr="00C13023" w:rsidRDefault="003B61B9" w:rsidP="002F54F7">
            <w:pPr>
              <w:rPr>
                <w:rFonts w:eastAsiaTheme="minorHAnsi"/>
                <w:b/>
                <w:i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</w:rPr>
              <w:t>Международные отношения в раннее Новое время. Военные конфликты между европейскими державами. Османская экспансия. Тридцатилетняя война; Вестфальский мир.</w:t>
            </w:r>
            <w:r w:rsidRPr="003B61B9">
              <w:rPr>
                <w:rFonts w:eastAsiaTheme="minorHAnsi"/>
              </w:rPr>
              <w:t xml:space="preserve">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A9585F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07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.10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15168" w:type="dxa"/>
            <w:gridSpan w:val="6"/>
          </w:tcPr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bCs/>
                <w:sz w:val="24"/>
                <w:szCs w:val="24"/>
                <w:lang w:val="tt-RU"/>
              </w:rPr>
              <w:t>Страны Европы и Северной Америки в середине XVII—ХVIII в. (10 часов)</w:t>
            </w:r>
          </w:p>
        </w:tc>
      </w:tr>
      <w:tr w:rsidR="003B61B9" w:rsidRPr="003B61B9" w:rsidTr="00C13023">
        <w:trPr>
          <w:trHeight w:val="698"/>
        </w:trPr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7995" w:type="dxa"/>
          </w:tcPr>
          <w:p w:rsidR="003B61B9" w:rsidRPr="00C13023" w:rsidRDefault="003B61B9" w:rsidP="002F54F7">
            <w:pPr>
              <w:rPr>
                <w:rFonts w:eastAsiaTheme="minorHAnsi"/>
                <w:b/>
                <w:i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</w:rPr>
              <w:t xml:space="preserve">Английская революция XVII в.: причины, участники, этапы.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0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9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.10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13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О. Кромвель. Итоги и значение революции.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A9585F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14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.10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14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Личные права и  парламентская система в Англии.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6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.10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15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Нидерландская  и английская революөии: различия, сходство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A9585F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21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.10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16</w:t>
            </w:r>
          </w:p>
        </w:tc>
        <w:tc>
          <w:tcPr>
            <w:tcW w:w="7995" w:type="dxa"/>
          </w:tcPr>
          <w:p w:rsidR="003B61B9" w:rsidRPr="003B61B9" w:rsidRDefault="003B61B9" w:rsidP="00C13023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</w:rPr>
              <w:t xml:space="preserve">Североамериканские колонии Англии.     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3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.10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</w:rPr>
            </w:pPr>
          </w:p>
        </w:tc>
      </w:tr>
      <w:tr w:rsidR="003B61B9" w:rsidRPr="003B61B9" w:rsidTr="00A9585F">
        <w:trPr>
          <w:trHeight w:val="957"/>
        </w:trPr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17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Европейская культура XVI—XVIII вв. Развитие науки: переворот в естествознании, возникновение новой картины мира; выдающиеся ученые и изобретатели.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A9585F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28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.10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18</w:t>
            </w:r>
          </w:p>
        </w:tc>
        <w:tc>
          <w:tcPr>
            <w:tcW w:w="7995" w:type="dxa"/>
          </w:tcPr>
          <w:p w:rsidR="003B61B9" w:rsidRPr="003B61B9" w:rsidRDefault="003B61B9" w:rsidP="00C13023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Высокое Возрождение: художники и их произведения.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30</w:t>
            </w:r>
            <w:r w:rsidR="00A9585F">
              <w:rPr>
                <w:rFonts w:ascii="Calibri" w:eastAsia="Calibri" w:hAnsi="Calibri"/>
                <w:sz w:val="24"/>
                <w:szCs w:val="24"/>
              </w:rPr>
              <w:t>.10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19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Искусство Северного Возрождения</w:t>
            </w:r>
            <w:r w:rsidRPr="003B61B9">
              <w:rPr>
                <w:rFonts w:ascii="Calibri" w:eastAsia="Calibri" w:hAnsi="Calibri"/>
                <w:sz w:val="24"/>
                <w:szCs w:val="24"/>
              </w:rPr>
              <w:t xml:space="preserve">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A9585F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11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.11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20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shd w:val="clear" w:color="auto" w:fill="FFFFFF"/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Стили художественной культуры</w:t>
            </w:r>
            <w:r w:rsidRPr="003B61B9">
              <w:rPr>
                <w:rFonts w:ascii="Calibri" w:eastAsia="Calibri" w:hAnsi="Calibri"/>
                <w:sz w:val="24"/>
                <w:szCs w:val="24"/>
                <w:lang w:val="en-US"/>
              </w:rPr>
              <w:t>XVI</w:t>
            </w:r>
            <w:r w:rsidRPr="003B61B9">
              <w:rPr>
                <w:rFonts w:ascii="Calibri" w:eastAsia="Calibri" w:hAnsi="Calibri"/>
                <w:sz w:val="24"/>
                <w:szCs w:val="24"/>
              </w:rPr>
              <w:t>-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XVIIв</w:t>
            </w:r>
            <w:r w:rsidRPr="003B61B9">
              <w:rPr>
                <w:rFonts w:ascii="Calibri" w:eastAsia="Calibri" w:hAnsi="Calibri"/>
                <w:sz w:val="24"/>
                <w:szCs w:val="24"/>
              </w:rPr>
              <w:t>в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. (ренессансный стиль и барокко  ). Становление театра</w:t>
            </w:r>
            <w:r w:rsidRPr="003B61B9">
              <w:rPr>
                <w:rFonts w:ascii="Calibri" w:eastAsia="Calibri" w:hAnsi="Calibri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3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.11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color w:val="000000"/>
                <w:lang w:val="tt-RU"/>
              </w:rPr>
              <w:t>§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21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shd w:val="clear" w:color="auto" w:fill="FFFFFF"/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Повторение и закрепление знаний по теме «</w:t>
            </w:r>
            <w:r w:rsidRPr="003B61B9">
              <w:rPr>
                <w:rFonts w:ascii="Calibri" w:eastAsia="Calibri" w:hAnsi="Calibri"/>
                <w:bCs/>
                <w:sz w:val="24"/>
                <w:szCs w:val="24"/>
                <w:lang w:val="tt-RU"/>
              </w:rPr>
              <w:t>Страны Европы и Северной Америки в середине XVII—ХVIII в.»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A9585F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18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.11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15168" w:type="dxa"/>
            <w:gridSpan w:val="6"/>
          </w:tcPr>
          <w:p w:rsidR="003B61B9" w:rsidRPr="00C13023" w:rsidRDefault="003B61B9" w:rsidP="00C13023">
            <w:pPr>
              <w:shd w:val="clear" w:color="auto" w:fill="FFFFFF"/>
              <w:ind w:firstLine="709"/>
              <w:jc w:val="center"/>
              <w:rPr>
                <w:rFonts w:ascii="Calibri" w:eastAsia="Calibri" w:hAnsi="Calibri"/>
                <w:b/>
                <w:bCs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bCs/>
                <w:sz w:val="24"/>
                <w:szCs w:val="24"/>
                <w:lang w:val="tt-RU"/>
              </w:rPr>
              <w:t>Страны Востока в XVI—XVIII вв.(3 часа)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22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Османская империя: от могущества к упадку.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20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.11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color w:val="000000"/>
                <w:lang w:val="tt-RU"/>
              </w:rPr>
              <w:t>§28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23</w:t>
            </w:r>
          </w:p>
        </w:tc>
        <w:tc>
          <w:tcPr>
            <w:tcW w:w="7995" w:type="dxa"/>
          </w:tcPr>
          <w:p w:rsidR="003B61B9" w:rsidRPr="003B61B9" w:rsidRDefault="003B61B9" w:rsidP="00C13023">
            <w:pPr>
              <w:shd w:val="clear" w:color="auto" w:fill="FFFFFF"/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Индия: держава Великих моголов, начало проникновения англичан, британские завоевания.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793663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25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.11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color w:val="000000"/>
                <w:lang w:val="tt-RU"/>
              </w:rPr>
              <w:t>§29-30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24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shd w:val="clear" w:color="auto" w:fill="FFFFFF"/>
              <w:jc w:val="both"/>
              <w:rPr>
                <w:rFonts w:ascii="Calibri" w:eastAsia="Calibri" w:hAnsi="Calibri"/>
                <w:sz w:val="24"/>
                <w:szCs w:val="24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Империя Цин в Китае.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 xml:space="preserve"> Образование централизованного государства и установление сегуната Токугава в Японии.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7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.11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color w:val="000000"/>
                <w:lang w:val="tt-RU"/>
              </w:rPr>
              <w:t>§29-30</w:t>
            </w:r>
          </w:p>
        </w:tc>
      </w:tr>
      <w:tr w:rsidR="003B61B9" w:rsidRPr="003B61B9" w:rsidTr="00A9585F">
        <w:tc>
          <w:tcPr>
            <w:tcW w:w="15168" w:type="dxa"/>
            <w:gridSpan w:val="6"/>
          </w:tcPr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sz w:val="24"/>
                <w:szCs w:val="24"/>
                <w:lang w:val="tt-RU"/>
              </w:rPr>
              <w:t>Повторение и закрепление знаний (1 час)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25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shd w:val="clear" w:color="auto" w:fill="FFFFFF"/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Cs/>
                <w:sz w:val="24"/>
                <w:szCs w:val="24"/>
                <w:lang w:val="tt-RU"/>
              </w:rPr>
              <w:t xml:space="preserve">Повторение и закрепление знаний по теме «Страны Европы и Востока с конца </w:t>
            </w:r>
            <w:r w:rsidRPr="003B61B9">
              <w:rPr>
                <w:rFonts w:ascii="Calibri" w:eastAsia="Calibri" w:hAnsi="Calibri"/>
                <w:bCs/>
                <w:sz w:val="24"/>
                <w:szCs w:val="24"/>
                <w:lang w:val="en-US"/>
              </w:rPr>
              <w:t>XV</w:t>
            </w:r>
            <w:r w:rsidRPr="003B61B9">
              <w:rPr>
                <w:rFonts w:ascii="Calibri" w:eastAsia="Calibri" w:hAnsi="Calibri"/>
                <w:bCs/>
                <w:sz w:val="24"/>
                <w:szCs w:val="24"/>
                <w:lang w:val="tt-RU"/>
              </w:rPr>
              <w:t xml:space="preserve"> до начала </w:t>
            </w:r>
            <w:r w:rsidRPr="003B61B9">
              <w:rPr>
                <w:rFonts w:ascii="Calibri" w:eastAsia="Calibri" w:hAnsi="Calibri"/>
                <w:bCs/>
                <w:sz w:val="24"/>
                <w:szCs w:val="24"/>
                <w:lang w:val="en-US"/>
              </w:rPr>
              <w:t>XVIII</w:t>
            </w:r>
            <w:r w:rsidRPr="003B61B9">
              <w:rPr>
                <w:rFonts w:ascii="Calibri" w:eastAsia="Calibri" w:hAnsi="Calibri"/>
                <w:bCs/>
                <w:sz w:val="24"/>
                <w:szCs w:val="24"/>
                <w:lang w:val="tt-RU"/>
              </w:rPr>
              <w:t xml:space="preserve"> века». 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793663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02.12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15168" w:type="dxa"/>
            <w:gridSpan w:val="6"/>
          </w:tcPr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b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sz w:val="24"/>
                <w:szCs w:val="24"/>
                <w:lang w:val="tt-RU"/>
              </w:rPr>
              <w:t xml:space="preserve">История России </w:t>
            </w:r>
          </w:p>
          <w:p w:rsidR="003B61B9" w:rsidRPr="00C13023" w:rsidRDefault="003B61B9" w:rsidP="00C13023">
            <w:pPr>
              <w:jc w:val="center"/>
              <w:rPr>
                <w:rFonts w:ascii="Calibri" w:eastAsia="Calibri" w:hAnsi="Calibri"/>
                <w:b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sz w:val="24"/>
                <w:szCs w:val="24"/>
                <w:lang w:val="tt-RU"/>
              </w:rPr>
              <w:t>(включая историю Татарстана и татарского народа – региональный компонент) 45 часов.</w:t>
            </w:r>
          </w:p>
        </w:tc>
      </w:tr>
      <w:tr w:rsidR="003B61B9" w:rsidRPr="003B61B9" w:rsidTr="00A9585F">
        <w:tc>
          <w:tcPr>
            <w:tcW w:w="15168" w:type="dxa"/>
            <w:gridSpan w:val="6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bCs/>
                <w:sz w:val="24"/>
                <w:szCs w:val="24"/>
                <w:lang w:val="tt-RU"/>
              </w:rPr>
              <w:t>Россия в XVI – XVII вв.: от великого княжества к царству. Россия в XVI веке (17 часов)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26</w:t>
            </w:r>
          </w:p>
        </w:tc>
        <w:tc>
          <w:tcPr>
            <w:tcW w:w="7995" w:type="dxa"/>
          </w:tcPr>
          <w:p w:rsidR="003B61B9" w:rsidRPr="003B61B9" w:rsidRDefault="003B61B9" w:rsidP="00C13023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0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4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.12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2F54F7">
        <w:trPr>
          <w:trHeight w:val="1265"/>
        </w:trPr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lastRenderedPageBreak/>
              <w:t>27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rPr>
                <w:rFonts w:ascii="Calibri" w:eastAsia="Calibri" w:hAnsi="Calibri"/>
                <w:b/>
                <w:i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 </w:t>
            </w:r>
            <w:r w:rsidRPr="003B61B9">
              <w:rPr>
                <w:rFonts w:ascii="Calibri" w:eastAsia="Calibri" w:hAnsi="Calibri"/>
                <w:b/>
                <w:i/>
                <w:sz w:val="24"/>
                <w:szCs w:val="24"/>
                <w:lang w:val="tt-RU"/>
              </w:rPr>
              <w:t>НРК: Казанское ханство и другие тюрко-татарские государства. Экономические, политические и культурные взаимоотношения с Московским государством, постзолотоордынскими ханствами.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793484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09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.12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0255B6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28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Органы государственной власти. Приказная система: формирование первых приказных учреждений. Боярская дума, ее роль в управлении государством.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«Малая дума».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Местничество. Местное управление: наместники и волостели, система кормлений. Государство и церковь.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1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.12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29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Регентство Елены Глинской. Сопротивление удельных князей великокняжеской власти.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Мятеж князя Андрея Старицкого.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Унификация денежной системы.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Стародубская война с Польшей и Литвой.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793484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16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.12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30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Период боярского правления. Борьба за власть между боярскими кланами Шуйских, Бельских и Глинских. Губная реформа. Московское восстание 1547 г.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Ереси Матвея Башкина и Феодосия Косого.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8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.12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31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Принятие Иваном IV царского титула. Реформы середины XVI в. «Избранная рада»: ее состав и значение. Появление Земских соборов: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дискуссии о характере народного представительства.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Отмена кормлений. Система налогообложения</w:t>
            </w:r>
            <w:r w:rsidRPr="003B61B9">
              <w:rPr>
                <w:lang w:val="tt-RU"/>
              </w:rPr>
              <w:t xml:space="preserve">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793484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23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.12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32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Судебник 1550 г. Стоглавый собор. Земская реформа – формирование органов местного самоуправления.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5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.12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3334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Внешняя политика России в XVI в. Создание стрелецких полков и «Уложение о службе». Присоединение Казанского и Астраханского ханств</w:t>
            </w:r>
            <w:r w:rsidRPr="003B61B9">
              <w:t xml:space="preserve"> </w:t>
            </w:r>
            <w:r w:rsidRPr="003B61B9">
              <w:rPr>
                <w:lang w:val="en-US"/>
              </w:rPr>
              <w:t>XVI</w:t>
            </w:r>
            <w:r w:rsidRPr="003B61B9">
              <w:rPr>
                <w:lang w:val="tt-RU"/>
              </w:rPr>
              <w:t xml:space="preserve"> г икенче яртысында Россия дәүлетенең тышкы сәясәте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. Значение включения Среднего и Нижнего Поволжья в состав Российского государства. Войны с Крымским ханством. Набег Девлет-Гирея 1571 г. и сожжение Москвы. Битва при Молодях.</w:t>
            </w:r>
          </w:p>
          <w:p w:rsidR="003B61B9" w:rsidRPr="003B61B9" w:rsidRDefault="003B61B9" w:rsidP="003B61B9">
            <w:pPr>
              <w:rPr>
                <w:rFonts w:ascii="Calibri" w:eastAsia="Calibri" w:hAnsi="Calibri"/>
                <w:b/>
                <w:color w:val="FF0000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i/>
                <w:sz w:val="24"/>
                <w:szCs w:val="24"/>
                <w:lang w:val="tt-RU"/>
              </w:rPr>
              <w:t>НРК: Падение Казани и включение Волго-Уральского региона в состав Московского царства</w:t>
            </w:r>
            <w:r w:rsidRPr="003B61B9">
              <w:rPr>
                <w:rFonts w:ascii="Calibri" w:eastAsia="Calibri" w:hAnsi="Calibri"/>
                <w:b/>
                <w:color w:val="FF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793484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13.01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35</w:t>
            </w:r>
          </w:p>
        </w:tc>
        <w:tc>
          <w:tcPr>
            <w:tcW w:w="7995" w:type="dxa"/>
          </w:tcPr>
          <w:p w:rsidR="003B61B9" w:rsidRPr="003B61B9" w:rsidRDefault="003B61B9" w:rsidP="00C13023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Ливонская война: причины и характер Ликвидация Ливонского ордена. Причины и результаты поражения России в Ливонской войне.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5</w:t>
            </w:r>
            <w:r w:rsidR="00793484">
              <w:rPr>
                <w:rFonts w:ascii="Calibri" w:eastAsia="Calibri" w:hAnsi="Calibri"/>
                <w:sz w:val="24"/>
                <w:szCs w:val="24"/>
              </w:rPr>
              <w:t>.01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lastRenderedPageBreak/>
              <w:t>36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Поход Ермака Тимофеевича на Сибирское ханство. Начало присоединения к России Западной Сибири.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793484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20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.01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0255B6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37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Социальная структура российского общества. Дворянство.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Служилые и неслужилые люди. Формирование Государева двора и «служилых городов».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Торгово-ремесленное население городов. Духовенство. Начало закрепощения крестьян: указ о «заповедных летах». Формирование вольного казачества.</w:t>
            </w:r>
            <w:r w:rsidRPr="003B61B9">
              <w:t xml:space="preserve"> </w:t>
            </w:r>
            <w:r w:rsidRPr="003B61B9">
              <w:rPr>
                <w:lang w:val="en-US"/>
              </w:rPr>
              <w:t>XVI</w:t>
            </w:r>
            <w:r w:rsidRPr="003B61B9">
              <w:rPr>
                <w:lang w:val="tt-RU"/>
              </w:rPr>
              <w:t xml:space="preserve"> г икенче яртысында </w:t>
            </w:r>
          </w:p>
          <w:p w:rsidR="003B61B9" w:rsidRPr="003B61B9" w:rsidRDefault="003B61B9" w:rsidP="00C13023">
            <w:pPr>
              <w:jc w:val="both"/>
              <w:rPr>
                <w:rFonts w:ascii="Calibri" w:eastAsia="Calibri" w:hAnsi="Calibri"/>
                <w:b/>
                <w:i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i/>
                <w:sz w:val="24"/>
                <w:szCs w:val="24"/>
                <w:lang w:val="tt-RU"/>
              </w:rPr>
              <w:t>НРК: Народы Казанского ханства.  Повседневная жизнь населения. Тюрко-татарские государства и их взаимоотношения. Большая Орда. Астраханское ханство. Касимовское ханство. Крымское ханство. Ногайская Орда. Сибирское ханство. Этнотерриториальные группы татарского народа и их культура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2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.01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38</w:t>
            </w:r>
          </w:p>
        </w:tc>
        <w:tc>
          <w:tcPr>
            <w:tcW w:w="7995" w:type="dxa"/>
          </w:tcPr>
          <w:p w:rsidR="003B61B9" w:rsidRPr="003B61B9" w:rsidRDefault="003B61B9" w:rsidP="00A8144C">
            <w:pPr>
              <w:jc w:val="both"/>
              <w:rPr>
                <w:rFonts w:ascii="Calibri" w:eastAsia="Calibri" w:hAnsi="Calibri"/>
                <w:b/>
                <w:i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Многонациональный состав населения Русского государства.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Финно-угорские народы.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Народы Поволжья после присоединения к России. </w:t>
            </w:r>
            <w:r w:rsidRPr="003B61B9">
              <w:rPr>
                <w:rFonts w:ascii="Calibri" w:eastAsia="Calibri" w:hAnsi="Calibri"/>
                <w:b/>
                <w:i/>
                <w:sz w:val="24"/>
                <w:szCs w:val="24"/>
                <w:lang w:val="tt-RU"/>
              </w:rPr>
              <w:t>НРК: Включение Волго-Уральского региона и Западной Сибири в состав Российского государства. Социально-экономические и культурные перемены в жизни региона.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793484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27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.01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39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Россия в конце XVI в. Опричнина, дискуссия о ее причинах и характере. Опричный террор. Разгром Новгорода и Пскова.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 xml:space="preserve">Московские казни 1570 г. 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Результаты и последствия опричнины.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9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.01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40</w:t>
            </w:r>
          </w:p>
        </w:tc>
        <w:tc>
          <w:tcPr>
            <w:tcW w:w="7995" w:type="dxa"/>
          </w:tcPr>
          <w:p w:rsidR="003B61B9" w:rsidRPr="002F54F7" w:rsidRDefault="003B61B9" w:rsidP="002F54F7">
            <w:pPr>
              <w:rPr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Противоречивость личности Ивана Грозного и проводимых им преобразований. Цена реформ.</w:t>
            </w:r>
            <w:r w:rsidRPr="003B61B9">
              <w:rPr>
                <w:lang w:val="tt-RU"/>
              </w:rPr>
              <w:t xml:space="preserve"> Опричнина.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793484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03.02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41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Царь Федор Иванович. Борьба за власть в боярском окружении. Правление Бориса Годунова. Учреждение патриаршества.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Тявзинский мирный договор со Швецией: восстановление позиций России в Прибалтике.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Противостояние с Крымским ханством.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Отражение набега Гази-Гирея в 1591 г.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      </w:r>
            <w:r w:rsidRPr="003B61B9">
              <w:rPr>
                <w:lang w:val="tt-RU"/>
              </w:rPr>
              <w:t xml:space="preserve"> XVI г.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0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5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.02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42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Повторение и закрепление знаний по теме «Россия в </w:t>
            </w:r>
            <w:r w:rsidRPr="003B61B9">
              <w:rPr>
                <w:rFonts w:ascii="Calibri" w:eastAsia="Calibri" w:hAnsi="Calibri"/>
                <w:sz w:val="24"/>
                <w:szCs w:val="24"/>
                <w:lang w:val="en-US"/>
              </w:rPr>
              <w:t>XVI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– </w:t>
            </w:r>
            <w:r w:rsidRPr="003B61B9">
              <w:rPr>
                <w:rFonts w:ascii="Calibri" w:eastAsia="Calibri" w:hAnsi="Calibri"/>
                <w:sz w:val="24"/>
                <w:szCs w:val="24"/>
                <w:lang w:val="en-US"/>
              </w:rPr>
              <w:t>XVII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вв.»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793484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10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.02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15168" w:type="dxa"/>
            <w:gridSpan w:val="6"/>
          </w:tcPr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bCs/>
                <w:sz w:val="24"/>
                <w:szCs w:val="24"/>
                <w:lang w:val="tt-RU"/>
              </w:rPr>
              <w:t>Смута в России (9 часов)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43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Династический кризис. Земский собор 1598 г. и избрание на царство Бориса Годунова. Политика Бориса Годунова,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 xml:space="preserve">в т. ч. в отношении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lastRenderedPageBreak/>
              <w:t>боярства.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Опала семейства Романовых. Голод 1601-1603 гг. и обострение социально-экономического кризиса.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2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.02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lastRenderedPageBreak/>
              <w:t>44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Смутное время начала XVII в., дискуссия о его причинах. Самозванцы и самозванство. Личность Лжедмитрия I и его политика. Восстание 1606 г. и убийство самозванца.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793484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17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.02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45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Царь Василий Шуйский. Восстание Ивана Болотникова.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9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.02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46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Оборона Троице-Сергиева монастыря.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Выборгский договор между Россией и Швецией.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Поход войска М.В. Скопина-Шуйского и Я.-П. Делагарди и распад тушинского лагеря. Открытое вступление в войну против России Речи Посполитой. Оборона Смоленска.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793484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24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.02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47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</w:t>
            </w:r>
          </w:p>
          <w:p w:rsidR="003B61B9" w:rsidRPr="00C13023" w:rsidRDefault="003B61B9" w:rsidP="00C13023">
            <w:pPr>
              <w:pStyle w:val="a3"/>
              <w:rPr>
                <w:rFonts w:eastAsia="Calibri"/>
                <w:b/>
                <w:lang w:val="tt-RU"/>
              </w:rPr>
            </w:pPr>
            <w:r w:rsidRPr="00C13023">
              <w:rPr>
                <w:rFonts w:eastAsia="Calibri"/>
                <w:b/>
                <w:lang w:val="tt-RU"/>
              </w:rPr>
              <w:t>НРК: Народы Волго-Уральского региона и конфессиональная политика государства. Татары и Волго-Уральский регион в Смутное время.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6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.02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48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Первое и второе ополчения. Захват Новгорода шведскими войсками. «Совет всей земли». Освобождение Москвы в 1612 г</w:t>
            </w:r>
            <w:r w:rsidRPr="003B61B9">
              <w:rPr>
                <w:lang w:val="tt-RU"/>
              </w:rPr>
              <w:t>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0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3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.03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0255B6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49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i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Земский собор 1613 г. и его роль в укреплении государственности. Избрание на царство Михаила Федоровича Романова.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 xml:space="preserve">Борьба с казачьими выступлениями против центральной власти. </w:t>
            </w:r>
          </w:p>
          <w:p w:rsidR="003B61B9" w:rsidRPr="003B61B9" w:rsidRDefault="003B61B9" w:rsidP="00C13023">
            <w:pPr>
              <w:pStyle w:val="a3"/>
              <w:rPr>
                <w:rFonts w:eastAsia="Calibri"/>
                <w:lang w:val="tt-RU"/>
              </w:rPr>
            </w:pPr>
            <w:r w:rsidRPr="00C13023">
              <w:rPr>
                <w:rFonts w:eastAsia="Calibri"/>
                <w:b/>
                <w:lang w:val="tt-RU"/>
              </w:rPr>
              <w:t>НРК: Участие татар в утверждении династии Романовых. Основные группы населения: занятия, быт, изменения в социальном положении и численности.</w:t>
            </w:r>
            <w:r w:rsidRPr="003B61B9">
              <w:rPr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0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5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.03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0255B6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50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Столбовский мир со Швецией: утрата выхода к Балтийскому морю.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Продолжение войны с Речью Посполитой. Поход принца Владислава на Москву.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Заключение Деулинского перемирия с Речью Посполитой. Итоги и последствия Смутного времени.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10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.03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51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Повторение и закрепление знаний по теме «Смута в России»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2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.03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15168" w:type="dxa"/>
            <w:gridSpan w:val="6"/>
          </w:tcPr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bCs/>
                <w:sz w:val="24"/>
                <w:szCs w:val="24"/>
                <w:lang w:val="tt-RU"/>
              </w:rPr>
              <w:t>Россия в XVII веке (11 часов)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52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Россия при первых Романовых. Царствование Михаила Федоровича. 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lastRenderedPageBreak/>
              <w:t xml:space="preserve">Восстановление экономического потенциала страны.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Продолжение закрепощения крестьян.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Земские соборы. Роль патриарха Филарета в управлении государством. </w:t>
            </w:r>
            <w:r w:rsidRPr="003B61B9">
              <w:rPr>
                <w:lang w:val="en-US"/>
              </w:rPr>
              <w:t>XVII</w:t>
            </w:r>
            <w:r w:rsidRPr="003B61B9">
              <w:rPr>
                <w:lang w:val="tt-RU"/>
              </w:rPr>
              <w:t xml:space="preserve"> г.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7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.03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0255B6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lastRenderedPageBreak/>
              <w:t>53</w:t>
            </w:r>
          </w:p>
        </w:tc>
        <w:tc>
          <w:tcPr>
            <w:tcW w:w="7995" w:type="dxa"/>
          </w:tcPr>
          <w:p w:rsidR="003B61B9" w:rsidRPr="003B61B9" w:rsidRDefault="003B61B9" w:rsidP="00C13023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Приказ Тайных дел.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Усиление воеводской власти в уездах и постепенная ликвидация земского самоуправления. Затухание деятельности Земских соборов.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Правительство Б.И. Морозова и И.Д. Милославского: итоги его деятельности.</w:t>
            </w:r>
            <w:r w:rsidRPr="003B61B9">
              <w:rPr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9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.03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0255B6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54</w:t>
            </w:r>
          </w:p>
        </w:tc>
        <w:tc>
          <w:tcPr>
            <w:tcW w:w="7995" w:type="dxa"/>
          </w:tcPr>
          <w:p w:rsidR="003B61B9" w:rsidRPr="003B61B9" w:rsidRDefault="003B61B9" w:rsidP="001F2DE6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Патриарх Никон. Раскол в Церкви. Протопоп Аввакум, формирование религиозной традиции старообрядчества</w:t>
            </w:r>
            <w:r w:rsidR="001F2DE6">
              <w:rPr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192440" w:rsidRDefault="00192440" w:rsidP="003B61B9">
            <w:pPr>
              <w:rPr>
                <w:rFonts w:ascii="Calibri" w:eastAsia="Calibri" w:hAnsi="Calibri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31</w:t>
            </w:r>
            <w:r>
              <w:rPr>
                <w:rFonts w:ascii="Calibri" w:eastAsia="Calibri" w:hAnsi="Calibri"/>
                <w:sz w:val="24"/>
                <w:szCs w:val="24"/>
              </w:rPr>
              <w:t>.0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3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55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Царь Федор Алексеевич. Отмена местничества. Налоговая (податная) реформа.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0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2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.04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56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Торговый и Новоторговый уставы.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Торговля с европейскими странами, Прибалтикой, Востоком.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07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.04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0255B6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57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XVII в.</w:t>
            </w:r>
            <w:r w:rsidRPr="003B61B9">
              <w:rPr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09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.04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0255B6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58</w:t>
            </w:r>
          </w:p>
        </w:tc>
        <w:tc>
          <w:tcPr>
            <w:tcW w:w="7995" w:type="dxa"/>
          </w:tcPr>
          <w:p w:rsidR="002F54F7" w:rsidRPr="003B61B9" w:rsidRDefault="003B61B9" w:rsidP="002F54F7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</w:t>
            </w:r>
            <w:r w:rsidRPr="003B61B9">
              <w:rPr>
                <w:lang w:val="tt-RU"/>
              </w:rPr>
              <w:t xml:space="preserve"> </w:t>
            </w:r>
          </w:p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14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.04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0255B6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59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Денежная реформа 1654 г. Медный бунт. Побеги крестьян на Дон и в Сибирь. Восстание Степана Разина. </w:t>
            </w:r>
          </w:p>
          <w:p w:rsidR="003B61B9" w:rsidRPr="003B61B9" w:rsidRDefault="003B61B9" w:rsidP="00C13023">
            <w:pPr>
              <w:jc w:val="both"/>
              <w:rPr>
                <w:rFonts w:ascii="Calibri" w:eastAsia="Calibri" w:hAnsi="Calibri"/>
                <w:b/>
                <w:i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i/>
                <w:sz w:val="24"/>
                <w:szCs w:val="24"/>
                <w:lang w:val="tt-RU"/>
              </w:rPr>
              <w:t>НРК: Служилые и ясачные татары. Народы Волго-Уральского региона в социальных движениях и восстаниях XVII в. Волго-Уральские, Сибирские и др. этнические группы татар.</w:t>
            </w:r>
            <w:r w:rsidRPr="003B61B9">
              <w:rPr>
                <w:lang w:val="tt-RU"/>
              </w:rPr>
              <w:t xml:space="preserve"> 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16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.04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0255B6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60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Внешняя политика России в XVII в. Возобновление дипломатических контактов со странами Европы и Азии после Смуты. Смоленская война. 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lastRenderedPageBreak/>
              <w:t xml:space="preserve">Поляновский мир.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  <w:r w:rsidRPr="003B61B9">
              <w:rPr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1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.04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0255B6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lastRenderedPageBreak/>
              <w:t>61</w:t>
            </w:r>
          </w:p>
        </w:tc>
        <w:tc>
          <w:tcPr>
            <w:tcW w:w="7995" w:type="dxa"/>
          </w:tcPr>
          <w:p w:rsidR="003B61B9" w:rsidRPr="003B61B9" w:rsidRDefault="003B61B9" w:rsidP="002F54F7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Контакты с Запорожской Сечью. Восстание Богдана Хмельницкого. Переяславская рада. Вхождение Украины в состав России. Война между Россией и Речью Посполитой 1654-1667 гг. Андрусовское перемирие</w:t>
            </w:r>
            <w:r w:rsidRPr="003B61B9">
              <w:rPr>
                <w:lang w:val="tt-RU"/>
              </w:rPr>
              <w:t xml:space="preserve"> Россия патшасы “кул астында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192440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3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.04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0255B6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62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Русско-шведская война 1656-1658 гг. и ее результаты. Конфликты с Османской империей. «Азовское осадное сидение». «Чигиринская война» и Бахчисарайский мирный договор.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Отношения России со странами Западной Европы. Военные столкновения с манчжурами и империей Цин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192440" w:rsidRDefault="00192440" w:rsidP="003B61B9">
            <w:pPr>
              <w:rPr>
                <w:rFonts w:ascii="Calibri" w:eastAsia="Calibri" w:hAnsi="Calibri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28</w:t>
            </w:r>
            <w:r>
              <w:rPr>
                <w:rFonts w:ascii="Calibri" w:eastAsia="Calibri" w:hAnsi="Calibri"/>
                <w:sz w:val="24"/>
                <w:szCs w:val="24"/>
              </w:rPr>
              <w:t>.0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4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lang w:val="tt-RU"/>
              </w:rPr>
            </w:pPr>
          </w:p>
        </w:tc>
      </w:tr>
      <w:tr w:rsidR="003B61B9" w:rsidRPr="003B61B9" w:rsidTr="00A9585F">
        <w:tc>
          <w:tcPr>
            <w:tcW w:w="15168" w:type="dxa"/>
            <w:gridSpan w:val="6"/>
          </w:tcPr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bCs/>
                <w:sz w:val="24"/>
                <w:szCs w:val="24"/>
                <w:lang w:val="tt-RU"/>
              </w:rPr>
              <w:t>Культурное пространство (7 часов)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63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Коч – корабль русских первопроходцев.</w:t>
            </w:r>
            <w:r w:rsidRPr="003B61B9">
              <w:rPr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192440" w:rsidRDefault="00192440" w:rsidP="003B61B9">
            <w:pPr>
              <w:rPr>
                <w:rFonts w:ascii="Calibri" w:eastAsia="Calibri" w:hAnsi="Calibri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30</w:t>
            </w:r>
            <w:r>
              <w:rPr>
                <w:rFonts w:ascii="Calibri" w:eastAsia="Calibri" w:hAnsi="Calibri"/>
                <w:sz w:val="24"/>
                <w:szCs w:val="24"/>
              </w:rPr>
              <w:t>.0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4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0255B6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64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Освоение Поволжья, Урала и Сибири. Калмыцкое ханство. Ясачное налогообложение. Переселение русских на новые земли.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Миссионерство и христианизация. Межэтнические отношения.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Формирование многонациональной элиты.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32028D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05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.05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65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Изменения в картине мира человека в XVI–XVII вв. и повседневная жизнь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. Жилище и предметы быта. Семья и семейные отношения. Религия и суеверия. Синтез европейской и восточной культур в быту высших слоев населения страны.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32028D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07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.05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66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Приказ каменных дел.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Деревянное зодчество.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32028D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2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.05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67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Изобразительное искусство. Симон Ушаков. Ярославская школа иконописи. Парсунная живопись.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32028D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1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4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.05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68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Летописание и начало книгопечатания. Лицевой свод. Домострой.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lastRenderedPageBreak/>
              <w:t>Переписка Ивана Грозного с князем Андреем Курбским. Публицистика Смутного времени.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Усиление светского начала в российской культуре. Симеон Полоцкий. Немецкая слобода как проводник европейского культурного влияния. </w:t>
            </w:r>
            <w:r w:rsidRPr="003B61B9">
              <w:rPr>
                <w:rFonts w:ascii="Calibri" w:eastAsia="Calibri" w:hAnsi="Calibri"/>
                <w:i/>
                <w:sz w:val="24"/>
                <w:szCs w:val="24"/>
                <w:lang w:val="tt-RU"/>
              </w:rPr>
              <w:t>Посадская сатира XVII в.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559" w:type="dxa"/>
          </w:tcPr>
          <w:p w:rsidR="003B61B9" w:rsidRPr="003B61B9" w:rsidRDefault="0032028D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19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.05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lastRenderedPageBreak/>
              <w:t>69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jc w:val="both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Развитие образования и научных знаний. Школы при Аптекарском и Посольском приказах. «Синопсис» Иннокентия Гизеля - первое учебное пособие по истории. </w:t>
            </w:r>
          </w:p>
          <w:p w:rsidR="003B61B9" w:rsidRPr="00C13023" w:rsidRDefault="003B61B9" w:rsidP="002F54F7">
            <w:pPr>
              <w:rPr>
                <w:bCs/>
                <w:lang w:val="tt-RU"/>
              </w:rPr>
            </w:pPr>
            <w:r w:rsidRPr="003B61B9">
              <w:rPr>
                <w:rFonts w:ascii="Calibri" w:eastAsia="Calibri" w:hAnsi="Calibri"/>
                <w:b/>
                <w:i/>
                <w:sz w:val="24"/>
                <w:szCs w:val="24"/>
                <w:lang w:val="tt-RU"/>
              </w:rPr>
              <w:t>НРК: Культура татар и народов Волго-Уральского региона во второй половине XVI – XVII в. Повседневная жизнь населения</w:t>
            </w:r>
            <w:r w:rsidRPr="003B61B9">
              <w:rPr>
                <w:rFonts w:ascii="Calibri" w:eastAsia="Calibri" w:hAnsi="Calibri"/>
                <w:b/>
                <w:color w:val="FF0000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32028D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</w:t>
            </w:r>
            <w:r>
              <w:rPr>
                <w:rFonts w:ascii="Calibri" w:eastAsia="Calibri" w:hAnsi="Calibri"/>
                <w:sz w:val="24"/>
                <w:szCs w:val="24"/>
                <w:lang w:val="en-US"/>
              </w:rPr>
              <w:t>1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.05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0255B6" w:rsidRPr="003B61B9" w:rsidRDefault="000255B6" w:rsidP="000255B6">
            <w:pPr>
              <w:rPr>
                <w:rFonts w:ascii="Calibri" w:eastAsia="Calibri" w:hAnsi="Calibri"/>
                <w:color w:val="000000"/>
                <w:lang w:val="tt-RU"/>
              </w:rPr>
            </w:pPr>
          </w:p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  <w:tr w:rsidR="003B61B9" w:rsidRPr="003B61B9" w:rsidTr="00A9585F">
        <w:tc>
          <w:tcPr>
            <w:tcW w:w="15168" w:type="dxa"/>
            <w:gridSpan w:val="6"/>
          </w:tcPr>
          <w:p w:rsidR="003B61B9" w:rsidRPr="003B61B9" w:rsidRDefault="003B61B9" w:rsidP="003B61B9">
            <w:pPr>
              <w:jc w:val="center"/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b/>
                <w:sz w:val="24"/>
                <w:szCs w:val="24"/>
                <w:lang w:val="tt-RU"/>
              </w:rPr>
              <w:t>Повторение и закрепление знаний (1 ч.)</w:t>
            </w:r>
          </w:p>
        </w:tc>
      </w:tr>
      <w:tr w:rsidR="003B61B9" w:rsidRPr="003B61B9" w:rsidTr="00A9585F">
        <w:tc>
          <w:tcPr>
            <w:tcW w:w="511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70</w:t>
            </w:r>
          </w:p>
        </w:tc>
        <w:tc>
          <w:tcPr>
            <w:tcW w:w="7995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Повторение и закрепление знаний по курсу «Россия в </w:t>
            </w:r>
            <w:r w:rsidRPr="003B61B9">
              <w:rPr>
                <w:rFonts w:ascii="Calibri" w:eastAsia="Calibri" w:hAnsi="Calibri"/>
                <w:sz w:val="24"/>
                <w:szCs w:val="24"/>
                <w:lang w:val="en-US"/>
              </w:rPr>
              <w:t>XVI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-</w:t>
            </w:r>
            <w:r w:rsidRPr="003B61B9">
              <w:rPr>
                <w:rFonts w:ascii="Calibri" w:eastAsia="Calibri" w:hAnsi="Calibri"/>
                <w:sz w:val="24"/>
                <w:szCs w:val="24"/>
                <w:lang w:val="en-US"/>
              </w:rPr>
              <w:t>XVII</w:t>
            </w: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 xml:space="preserve"> веках». </w:t>
            </w:r>
          </w:p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eastAsia="Calibri"/>
                <w:bCs/>
                <w:lang w:val="tt-RU" w:eastAsia="ar-SA"/>
              </w:rPr>
              <w:t>XVII</w:t>
            </w:r>
            <w:r w:rsidRPr="003B61B9">
              <w:rPr>
                <w:rFonts w:eastAsia="Calibri"/>
                <w:lang w:val="tt-RU" w:eastAsia="ar-SA"/>
              </w:rPr>
              <w:t xml:space="preserve"> в</w:t>
            </w:r>
          </w:p>
        </w:tc>
        <w:tc>
          <w:tcPr>
            <w:tcW w:w="1417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  <w:r w:rsidRPr="003B61B9">
              <w:rPr>
                <w:rFonts w:ascii="Calibri" w:eastAsia="Calibri" w:hAnsi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3B61B9" w:rsidRPr="003B61B9" w:rsidRDefault="00793484" w:rsidP="003B61B9">
            <w:pPr>
              <w:rPr>
                <w:rFonts w:ascii="Calibri" w:eastAsia="Calibri" w:hAnsi="Calibri"/>
                <w:sz w:val="24"/>
                <w:szCs w:val="24"/>
              </w:rPr>
            </w:pPr>
            <w:r>
              <w:rPr>
                <w:rFonts w:ascii="Calibri" w:eastAsia="Calibri" w:hAnsi="Calibri"/>
                <w:sz w:val="24"/>
                <w:szCs w:val="24"/>
              </w:rPr>
              <w:t>26</w:t>
            </w:r>
            <w:r w:rsidR="003B61B9" w:rsidRPr="003B61B9">
              <w:rPr>
                <w:rFonts w:ascii="Calibri" w:eastAsia="Calibri" w:hAnsi="Calibri"/>
                <w:sz w:val="24"/>
                <w:szCs w:val="24"/>
              </w:rPr>
              <w:t>.05</w:t>
            </w:r>
          </w:p>
        </w:tc>
        <w:tc>
          <w:tcPr>
            <w:tcW w:w="1560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B61B9" w:rsidRPr="003B61B9" w:rsidRDefault="003B61B9" w:rsidP="003B61B9">
            <w:pPr>
              <w:rPr>
                <w:rFonts w:ascii="Calibri" w:eastAsia="Calibri" w:hAnsi="Calibri"/>
                <w:sz w:val="24"/>
                <w:szCs w:val="24"/>
                <w:lang w:val="tt-RU"/>
              </w:rPr>
            </w:pPr>
          </w:p>
        </w:tc>
      </w:tr>
    </w:tbl>
    <w:p w:rsidR="003B61B9" w:rsidRPr="003B61B9" w:rsidRDefault="003B61B9" w:rsidP="003B61B9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B61B9" w:rsidRPr="003B61B9" w:rsidRDefault="003B61B9" w:rsidP="003B61B9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B61B9" w:rsidRPr="003B61B9" w:rsidRDefault="003B61B9" w:rsidP="003B61B9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E51B0" w:rsidRDefault="009E51B0"/>
    <w:sectPr w:rsidR="009E51B0" w:rsidSect="00A9585F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D0F71"/>
    <w:multiLevelType w:val="hybridMultilevel"/>
    <w:tmpl w:val="1AF6B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2074F3"/>
    <w:multiLevelType w:val="hybridMultilevel"/>
    <w:tmpl w:val="652A533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1B9"/>
    <w:rsid w:val="000255B6"/>
    <w:rsid w:val="00081E75"/>
    <w:rsid w:val="00192440"/>
    <w:rsid w:val="001F2DE6"/>
    <w:rsid w:val="00203CAC"/>
    <w:rsid w:val="002F54F7"/>
    <w:rsid w:val="0032028D"/>
    <w:rsid w:val="003B61B9"/>
    <w:rsid w:val="005B75A7"/>
    <w:rsid w:val="005F353B"/>
    <w:rsid w:val="00745EE9"/>
    <w:rsid w:val="00793484"/>
    <w:rsid w:val="00793663"/>
    <w:rsid w:val="009E51B0"/>
    <w:rsid w:val="009F0102"/>
    <w:rsid w:val="00A8144C"/>
    <w:rsid w:val="00A9585F"/>
    <w:rsid w:val="00BA5020"/>
    <w:rsid w:val="00BE3006"/>
    <w:rsid w:val="00C13023"/>
    <w:rsid w:val="00C171CA"/>
    <w:rsid w:val="00D70074"/>
    <w:rsid w:val="00FB5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61B9"/>
    <w:pPr>
      <w:spacing w:after="0" w:line="240" w:lineRule="auto"/>
    </w:pPr>
    <w:rPr>
      <w:rFonts w:eastAsiaTheme="minorEastAsia"/>
      <w:lang w:eastAsia="ru-RU"/>
    </w:rPr>
  </w:style>
  <w:style w:type="character" w:customStyle="1" w:styleId="33TimesNewRoman">
    <w:name w:val="Заголовок №3 (3) + Times New Roman"/>
    <w:aliases w:val="11 pt"/>
    <w:rsid w:val="003B61B9"/>
    <w:rPr>
      <w:rFonts w:ascii="Times New Roman" w:hAnsi="Times New Roman" w:cs="Times New Roman"/>
      <w:b w:val="0"/>
      <w:bCs w:val="0"/>
      <w:spacing w:val="0"/>
      <w:sz w:val="22"/>
      <w:szCs w:val="22"/>
      <w:lang w:bidi="ar-SA"/>
    </w:rPr>
  </w:style>
  <w:style w:type="paragraph" w:customStyle="1" w:styleId="a4">
    <w:name w:val="Новый"/>
    <w:basedOn w:val="a"/>
    <w:rsid w:val="003B61B9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semiHidden/>
    <w:unhideWhenUsed/>
    <w:rsid w:val="003B61B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character" w:customStyle="1" w:styleId="a6">
    <w:name w:val="Основной текст Знак"/>
    <w:basedOn w:val="a0"/>
    <w:link w:val="a5"/>
    <w:semiHidden/>
    <w:rsid w:val="003B61B9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character" w:customStyle="1" w:styleId="34">
    <w:name w:val="Заголовок №34"/>
    <w:basedOn w:val="a0"/>
    <w:rsid w:val="003B61B9"/>
    <w:rPr>
      <w:b/>
      <w:bCs/>
      <w:shd w:val="clear" w:color="auto" w:fill="FFFFFF"/>
    </w:rPr>
  </w:style>
  <w:style w:type="paragraph" w:customStyle="1" w:styleId="31">
    <w:name w:val="Заголовок №31"/>
    <w:basedOn w:val="a"/>
    <w:rsid w:val="003B61B9"/>
    <w:pPr>
      <w:shd w:val="clear" w:color="auto" w:fill="FFFFFF"/>
      <w:spacing w:after="0" w:line="211" w:lineRule="exact"/>
      <w:jc w:val="both"/>
      <w:outlineLvl w:val="2"/>
    </w:pPr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3">
    <w:name w:val="Заголовок №3 + Не полужирный"/>
    <w:rsid w:val="003B61B9"/>
    <w:rPr>
      <w:b/>
      <w:bCs/>
      <w:sz w:val="22"/>
      <w:szCs w:val="22"/>
      <w:lang w:bidi="ar-SA"/>
    </w:rPr>
  </w:style>
  <w:style w:type="character" w:customStyle="1" w:styleId="4">
    <w:name w:val="Заголовок №4_"/>
    <w:link w:val="41"/>
    <w:rsid w:val="003B61B9"/>
    <w:rPr>
      <w:b/>
      <w:bCs/>
      <w:shd w:val="clear" w:color="auto" w:fill="FFFFFF"/>
    </w:rPr>
  </w:style>
  <w:style w:type="paragraph" w:customStyle="1" w:styleId="41">
    <w:name w:val="Заголовок №41"/>
    <w:basedOn w:val="a"/>
    <w:link w:val="4"/>
    <w:rsid w:val="003B61B9"/>
    <w:pPr>
      <w:shd w:val="clear" w:color="auto" w:fill="FFFFFF"/>
      <w:spacing w:after="0" w:line="211" w:lineRule="exact"/>
      <w:jc w:val="both"/>
      <w:outlineLvl w:val="3"/>
    </w:pPr>
    <w:rPr>
      <w:b/>
      <w:bCs/>
    </w:rPr>
  </w:style>
  <w:style w:type="character" w:customStyle="1" w:styleId="40">
    <w:name w:val="Заголовок №4"/>
    <w:rsid w:val="003B61B9"/>
    <w:rPr>
      <w:b/>
      <w:bCs/>
      <w:noProof/>
      <w:sz w:val="22"/>
      <w:szCs w:val="22"/>
      <w:lang w:bidi="ar-SA"/>
    </w:rPr>
  </w:style>
  <w:style w:type="table" w:customStyle="1" w:styleId="42">
    <w:name w:val="Сетка таблицы4"/>
    <w:basedOn w:val="a1"/>
    <w:next w:val="a7"/>
    <w:rsid w:val="003B61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3B61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 Indent"/>
    <w:basedOn w:val="a"/>
    <w:link w:val="a9"/>
    <w:uiPriority w:val="99"/>
    <w:semiHidden/>
    <w:unhideWhenUsed/>
    <w:rsid w:val="003B61B9"/>
    <w:pPr>
      <w:spacing w:after="120"/>
      <w:ind w:left="283"/>
    </w:pPr>
    <w:rPr>
      <w:lang w:val="tt-RU"/>
    </w:r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3B61B9"/>
    <w:rPr>
      <w:lang w:val="tt-RU"/>
    </w:rPr>
  </w:style>
  <w:style w:type="paragraph" w:styleId="aa">
    <w:name w:val="Balloon Text"/>
    <w:basedOn w:val="a"/>
    <w:link w:val="ab"/>
    <w:uiPriority w:val="99"/>
    <w:semiHidden/>
    <w:unhideWhenUsed/>
    <w:rsid w:val="00BA5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A50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61B9"/>
    <w:pPr>
      <w:spacing w:after="0" w:line="240" w:lineRule="auto"/>
    </w:pPr>
    <w:rPr>
      <w:rFonts w:eastAsiaTheme="minorEastAsia"/>
      <w:lang w:eastAsia="ru-RU"/>
    </w:rPr>
  </w:style>
  <w:style w:type="character" w:customStyle="1" w:styleId="33TimesNewRoman">
    <w:name w:val="Заголовок №3 (3) + Times New Roman"/>
    <w:aliases w:val="11 pt"/>
    <w:rsid w:val="003B61B9"/>
    <w:rPr>
      <w:rFonts w:ascii="Times New Roman" w:hAnsi="Times New Roman" w:cs="Times New Roman"/>
      <w:b w:val="0"/>
      <w:bCs w:val="0"/>
      <w:spacing w:val="0"/>
      <w:sz w:val="22"/>
      <w:szCs w:val="22"/>
      <w:lang w:bidi="ar-SA"/>
    </w:rPr>
  </w:style>
  <w:style w:type="paragraph" w:customStyle="1" w:styleId="a4">
    <w:name w:val="Новый"/>
    <w:basedOn w:val="a"/>
    <w:rsid w:val="003B61B9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semiHidden/>
    <w:unhideWhenUsed/>
    <w:rsid w:val="003B61B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character" w:customStyle="1" w:styleId="a6">
    <w:name w:val="Основной текст Знак"/>
    <w:basedOn w:val="a0"/>
    <w:link w:val="a5"/>
    <w:semiHidden/>
    <w:rsid w:val="003B61B9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character" w:customStyle="1" w:styleId="34">
    <w:name w:val="Заголовок №34"/>
    <w:basedOn w:val="a0"/>
    <w:rsid w:val="003B61B9"/>
    <w:rPr>
      <w:b/>
      <w:bCs/>
      <w:shd w:val="clear" w:color="auto" w:fill="FFFFFF"/>
    </w:rPr>
  </w:style>
  <w:style w:type="paragraph" w:customStyle="1" w:styleId="31">
    <w:name w:val="Заголовок №31"/>
    <w:basedOn w:val="a"/>
    <w:rsid w:val="003B61B9"/>
    <w:pPr>
      <w:shd w:val="clear" w:color="auto" w:fill="FFFFFF"/>
      <w:spacing w:after="0" w:line="211" w:lineRule="exact"/>
      <w:jc w:val="both"/>
      <w:outlineLvl w:val="2"/>
    </w:pPr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3">
    <w:name w:val="Заголовок №3 + Не полужирный"/>
    <w:rsid w:val="003B61B9"/>
    <w:rPr>
      <w:b/>
      <w:bCs/>
      <w:sz w:val="22"/>
      <w:szCs w:val="22"/>
      <w:lang w:bidi="ar-SA"/>
    </w:rPr>
  </w:style>
  <w:style w:type="character" w:customStyle="1" w:styleId="4">
    <w:name w:val="Заголовок №4_"/>
    <w:link w:val="41"/>
    <w:rsid w:val="003B61B9"/>
    <w:rPr>
      <w:b/>
      <w:bCs/>
      <w:shd w:val="clear" w:color="auto" w:fill="FFFFFF"/>
    </w:rPr>
  </w:style>
  <w:style w:type="paragraph" w:customStyle="1" w:styleId="41">
    <w:name w:val="Заголовок №41"/>
    <w:basedOn w:val="a"/>
    <w:link w:val="4"/>
    <w:rsid w:val="003B61B9"/>
    <w:pPr>
      <w:shd w:val="clear" w:color="auto" w:fill="FFFFFF"/>
      <w:spacing w:after="0" w:line="211" w:lineRule="exact"/>
      <w:jc w:val="both"/>
      <w:outlineLvl w:val="3"/>
    </w:pPr>
    <w:rPr>
      <w:b/>
      <w:bCs/>
    </w:rPr>
  </w:style>
  <w:style w:type="character" w:customStyle="1" w:styleId="40">
    <w:name w:val="Заголовок №4"/>
    <w:rsid w:val="003B61B9"/>
    <w:rPr>
      <w:b/>
      <w:bCs/>
      <w:noProof/>
      <w:sz w:val="22"/>
      <w:szCs w:val="22"/>
      <w:lang w:bidi="ar-SA"/>
    </w:rPr>
  </w:style>
  <w:style w:type="table" w:customStyle="1" w:styleId="42">
    <w:name w:val="Сетка таблицы4"/>
    <w:basedOn w:val="a1"/>
    <w:next w:val="a7"/>
    <w:rsid w:val="003B61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3B61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 Indent"/>
    <w:basedOn w:val="a"/>
    <w:link w:val="a9"/>
    <w:uiPriority w:val="99"/>
    <w:semiHidden/>
    <w:unhideWhenUsed/>
    <w:rsid w:val="003B61B9"/>
    <w:pPr>
      <w:spacing w:after="120"/>
      <w:ind w:left="283"/>
    </w:pPr>
    <w:rPr>
      <w:lang w:val="tt-RU"/>
    </w:r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3B61B9"/>
    <w:rPr>
      <w:lang w:val="tt-RU"/>
    </w:rPr>
  </w:style>
  <w:style w:type="paragraph" w:styleId="aa">
    <w:name w:val="Balloon Text"/>
    <w:basedOn w:val="a"/>
    <w:link w:val="ab"/>
    <w:uiPriority w:val="99"/>
    <w:semiHidden/>
    <w:unhideWhenUsed/>
    <w:rsid w:val="00BA5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A50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5323</Words>
  <Characters>30346</Characters>
  <Application>Microsoft Office Word</Application>
  <DocSecurity>0</DocSecurity>
  <Lines>252</Lines>
  <Paragraphs>71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7</vt:i4>
      </vt:variant>
    </vt:vector>
  </HeadingPairs>
  <TitlesOfParts>
    <vt:vector size="8" baseType="lpstr">
      <vt:lpstr/>
      <vt:lpstr>        </vt:lpstr>
      <vt:lpstr>        Содержание учебного предмета</vt:lpstr>
      <vt:lpstr>        (70 часов. 2 часа в неделю)</vt:lpstr>
      <vt:lpstr>        </vt:lpstr>
      <vt:lpstr>        Новая история</vt:lpstr>
      <vt:lpstr>        Европа в конце ХV— начале ХVПв. (10 ч.)</vt:lpstr>
      <vt:lpstr>        Страны Европы и Северной Америки в серединеХVII— ХVIIIвв. (11 ч.)</vt:lpstr>
    </vt:vector>
  </TitlesOfParts>
  <Company>SPecialiST RePack</Company>
  <LinksUpToDate>false</LinksUpToDate>
  <CharactersWithSpaces>35598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Закиевна</dc:creator>
  <cp:lastModifiedBy>Ленара</cp:lastModifiedBy>
  <cp:revision>18</cp:revision>
  <dcterms:created xsi:type="dcterms:W3CDTF">2019-08-27T15:58:00Z</dcterms:created>
  <dcterms:modified xsi:type="dcterms:W3CDTF">2021-03-24T09:45:00Z</dcterms:modified>
</cp:coreProperties>
</file>